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73B2" w14:textId="77777777" w:rsidR="0055307A" w:rsidRDefault="00CC21A3">
      <w:pPr>
        <w:spacing w:after="160" w:line="259" w:lineRule="auto"/>
      </w:pPr>
      <w:bookmarkStart w:id="0" w:name="_Toc14274622"/>
      <w:r>
        <w:rPr>
          <w:noProof/>
          <w:lang w:eastAsia="en-IE"/>
        </w:rPr>
        <w:drawing>
          <wp:inline distT="0" distB="0" distL="0" distR="0" wp14:anchorId="779E9963" wp14:editId="1A6F5B83">
            <wp:extent cx="1960880" cy="1418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t-of-Ireland-Logo--300x217.png"/>
                    <pic:cNvPicPr/>
                  </pic:nvPicPr>
                  <pic:blipFill>
                    <a:blip r:embed="rId13">
                      <a:extLst>
                        <a:ext uri="{28A0092B-C50C-407E-A947-70E740481C1C}">
                          <a14:useLocalDpi xmlns:a14="http://schemas.microsoft.com/office/drawing/2010/main" val="0"/>
                        </a:ext>
                      </a:extLst>
                    </a:blip>
                    <a:stretch>
                      <a:fillRect/>
                    </a:stretch>
                  </pic:blipFill>
                  <pic:spPr>
                    <a:xfrm>
                      <a:off x="0" y="0"/>
                      <a:ext cx="1991078" cy="1440212"/>
                    </a:xfrm>
                    <a:prstGeom prst="rect">
                      <a:avLst/>
                    </a:prstGeom>
                  </pic:spPr>
                </pic:pic>
              </a:graphicData>
            </a:graphic>
          </wp:inline>
        </w:drawing>
      </w:r>
      <w:r>
        <w:t xml:space="preserve">                                                                       </w:t>
      </w:r>
      <w:r>
        <w:rPr>
          <w:noProof/>
          <w:lang w:eastAsia="en-IE"/>
        </w:rPr>
        <w:drawing>
          <wp:inline distT="0" distB="0" distL="0" distR="0" wp14:anchorId="3D165D79" wp14:editId="1E0CBD3B">
            <wp:extent cx="1459857" cy="944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BU 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5867" cy="974659"/>
                    </a:xfrm>
                    <a:prstGeom prst="rect">
                      <a:avLst/>
                    </a:prstGeom>
                  </pic:spPr>
                </pic:pic>
              </a:graphicData>
            </a:graphic>
          </wp:inline>
        </w:drawing>
      </w:r>
    </w:p>
    <w:p w14:paraId="0B6C579F" w14:textId="77777777" w:rsidR="0055307A" w:rsidRDefault="0055307A">
      <w:pPr>
        <w:spacing w:after="160" w:line="259" w:lineRule="auto"/>
      </w:pPr>
    </w:p>
    <w:p w14:paraId="566A2E13" w14:textId="77777777" w:rsidR="0055307A" w:rsidRDefault="0055307A">
      <w:pPr>
        <w:spacing w:after="160" w:line="259" w:lineRule="auto"/>
      </w:pPr>
    </w:p>
    <w:p w14:paraId="42767B66" w14:textId="77777777" w:rsidR="0055307A" w:rsidRDefault="0055307A">
      <w:pPr>
        <w:spacing w:after="160" w:line="259" w:lineRule="auto"/>
      </w:pPr>
    </w:p>
    <w:p w14:paraId="5668D27E" w14:textId="77777777" w:rsidR="0055307A" w:rsidRDefault="0055307A">
      <w:pPr>
        <w:spacing w:after="160" w:line="259" w:lineRule="auto"/>
      </w:pPr>
    </w:p>
    <w:p w14:paraId="0E600ED5" w14:textId="77777777" w:rsidR="0055307A" w:rsidRDefault="0055307A">
      <w:pPr>
        <w:spacing w:after="160" w:line="259" w:lineRule="auto"/>
      </w:pPr>
    </w:p>
    <w:p w14:paraId="4055BEB2" w14:textId="2E94D25F" w:rsidR="0055307A" w:rsidRPr="00FE5E32" w:rsidRDefault="0055307A" w:rsidP="00FE5E32">
      <w:pPr>
        <w:pStyle w:val="Title"/>
        <w:jc w:val="center"/>
        <w:rPr>
          <w:b/>
          <w:color w:val="EE2465"/>
          <w:sz w:val="180"/>
          <w:szCs w:val="72"/>
        </w:rPr>
      </w:pPr>
      <w:r w:rsidRPr="0055307A">
        <w:rPr>
          <w:rFonts w:ascii="Lato-Heavy" w:hAnsi="Lato-Heavy" w:cs="Lato-Heavy"/>
          <w:color w:val="EE2465"/>
          <w:sz w:val="66"/>
          <w:szCs w:val="58"/>
        </w:rPr>
        <w:t xml:space="preserve">UBU </w:t>
      </w:r>
      <w:r w:rsidR="00FE5E32">
        <w:rPr>
          <w:rFonts w:ascii="Lato-Heavy" w:hAnsi="Lato-Heavy" w:cs="Lato-Heavy"/>
          <w:color w:val="EE2465"/>
          <w:sz w:val="66"/>
          <w:szCs w:val="58"/>
        </w:rPr>
        <w:t>Your P</w:t>
      </w:r>
      <w:r w:rsidR="00DC1CA6">
        <w:rPr>
          <w:rFonts w:ascii="Lato-Heavy" w:hAnsi="Lato-Heavy" w:cs="Lato-Heavy"/>
          <w:color w:val="EE2465"/>
          <w:sz w:val="66"/>
          <w:szCs w:val="58"/>
        </w:rPr>
        <w:t>lace Y</w:t>
      </w:r>
      <w:r w:rsidRPr="0055307A">
        <w:rPr>
          <w:rFonts w:ascii="Lato-Heavy" w:hAnsi="Lato-Heavy" w:cs="Lato-Heavy"/>
          <w:color w:val="EE2465"/>
          <w:sz w:val="66"/>
          <w:szCs w:val="58"/>
        </w:rPr>
        <w:t xml:space="preserve">our </w:t>
      </w:r>
      <w:r w:rsidR="00FE5E32">
        <w:rPr>
          <w:rFonts w:ascii="Lato-Heavy" w:hAnsi="Lato-Heavy" w:cs="Lato-Heavy"/>
          <w:color w:val="EE2465"/>
          <w:sz w:val="66"/>
          <w:szCs w:val="58"/>
        </w:rPr>
        <w:t>S</w:t>
      </w:r>
      <w:r w:rsidRPr="0055307A">
        <w:rPr>
          <w:rFonts w:ascii="Lato-Heavy" w:hAnsi="Lato-Heavy" w:cs="Lato-Heavy"/>
          <w:color w:val="EE2465"/>
          <w:sz w:val="66"/>
          <w:szCs w:val="58"/>
        </w:rPr>
        <w:t xml:space="preserve">pace </w:t>
      </w:r>
    </w:p>
    <w:p w14:paraId="3481889C" w14:textId="77777777" w:rsidR="0055307A" w:rsidRDefault="0055307A" w:rsidP="0055307A">
      <w:pPr>
        <w:pStyle w:val="Title"/>
        <w:jc w:val="center"/>
        <w:rPr>
          <w:sz w:val="72"/>
          <w:szCs w:val="72"/>
        </w:rPr>
      </w:pPr>
    </w:p>
    <w:p w14:paraId="68628942" w14:textId="29C22245" w:rsidR="00CC21A3" w:rsidRPr="0055307A" w:rsidRDefault="00796C0C" w:rsidP="0055307A">
      <w:pPr>
        <w:pStyle w:val="Title"/>
        <w:jc w:val="center"/>
        <w:rPr>
          <w:color w:val="65CCE0"/>
        </w:rPr>
      </w:pPr>
      <w:r>
        <w:rPr>
          <w:rFonts w:ascii="Lato-Heavy" w:eastAsia="Lato-Heavy" w:hAnsi="Lato-Heavy" w:cs="Lato-Heavy"/>
          <w:color w:val="65CCE0"/>
          <w:sz w:val="66"/>
          <w:szCs w:val="66"/>
        </w:rPr>
        <w:t>Communications Strategy</w:t>
      </w:r>
      <w:r w:rsidR="3B77F6B9" w:rsidRPr="000044A7">
        <w:rPr>
          <w:color w:val="65CCE0"/>
        </w:rPr>
        <w:t xml:space="preserve"> </w:t>
      </w:r>
      <w:r w:rsidR="00CC21A3" w:rsidRPr="0055307A">
        <w:rPr>
          <w:color w:val="65CCE0"/>
        </w:rPr>
        <w:br w:type="page"/>
      </w:r>
    </w:p>
    <w:sdt>
      <w:sdtPr>
        <w:rPr>
          <w:rFonts w:asciiTheme="minorHAnsi" w:eastAsiaTheme="minorHAnsi" w:hAnsiTheme="minorHAnsi" w:cstheme="minorBidi"/>
          <w:color w:val="auto"/>
          <w:sz w:val="22"/>
          <w:szCs w:val="22"/>
          <w:lang w:val="en-IE"/>
        </w:rPr>
        <w:id w:val="324169388"/>
        <w:docPartObj>
          <w:docPartGallery w:val="Table of Contents"/>
          <w:docPartUnique/>
        </w:docPartObj>
      </w:sdtPr>
      <w:sdtEndPr>
        <w:rPr>
          <w:b/>
          <w:bCs/>
          <w:noProof/>
        </w:rPr>
      </w:sdtEndPr>
      <w:sdtContent>
        <w:p w14:paraId="273898D9" w14:textId="77777777" w:rsidR="0074585A" w:rsidRDefault="0074585A">
          <w:pPr>
            <w:pStyle w:val="TOCHeading"/>
          </w:pPr>
          <w:r>
            <w:t>Contents</w:t>
          </w:r>
        </w:p>
        <w:p w14:paraId="73A047FE" w14:textId="108FD783" w:rsidR="0052492F" w:rsidRDefault="0074585A">
          <w:pPr>
            <w:pStyle w:val="TOC1"/>
            <w:tabs>
              <w:tab w:val="right" w:leader="dot" w:pos="9016"/>
            </w:tabs>
            <w:rPr>
              <w:rFonts w:cstheme="minorBidi"/>
              <w:noProof/>
              <w:lang w:val="en-IE" w:eastAsia="en-IE"/>
            </w:rPr>
          </w:pPr>
          <w:r>
            <w:fldChar w:fldCharType="begin"/>
          </w:r>
          <w:r>
            <w:instrText xml:space="preserve"> TOC \o "1-3" \h \z \u </w:instrText>
          </w:r>
          <w:r>
            <w:fldChar w:fldCharType="separate"/>
          </w:r>
          <w:hyperlink w:anchor="_Toc44059541" w:history="1">
            <w:r w:rsidR="0052492F" w:rsidRPr="00B17EEC">
              <w:rPr>
                <w:rStyle w:val="Hyperlink"/>
                <w:rFonts w:cstheme="minorHAnsi"/>
                <w:noProof/>
              </w:rPr>
              <w:t>Section 1 – Purpose and Objectives</w:t>
            </w:r>
            <w:r w:rsidR="0052492F">
              <w:rPr>
                <w:noProof/>
                <w:webHidden/>
              </w:rPr>
              <w:tab/>
            </w:r>
            <w:r w:rsidR="0052492F">
              <w:rPr>
                <w:noProof/>
                <w:webHidden/>
              </w:rPr>
              <w:fldChar w:fldCharType="begin"/>
            </w:r>
            <w:r w:rsidR="0052492F">
              <w:rPr>
                <w:noProof/>
                <w:webHidden/>
              </w:rPr>
              <w:instrText xml:space="preserve"> PAGEREF _Toc44059541 \h </w:instrText>
            </w:r>
            <w:r w:rsidR="0052492F">
              <w:rPr>
                <w:noProof/>
                <w:webHidden/>
              </w:rPr>
            </w:r>
            <w:r w:rsidR="0052492F">
              <w:rPr>
                <w:noProof/>
                <w:webHidden/>
              </w:rPr>
              <w:fldChar w:fldCharType="separate"/>
            </w:r>
            <w:r w:rsidR="0052492F">
              <w:rPr>
                <w:noProof/>
                <w:webHidden/>
              </w:rPr>
              <w:t>3</w:t>
            </w:r>
            <w:r w:rsidR="0052492F">
              <w:rPr>
                <w:noProof/>
                <w:webHidden/>
              </w:rPr>
              <w:fldChar w:fldCharType="end"/>
            </w:r>
          </w:hyperlink>
        </w:p>
        <w:p w14:paraId="66F6E271" w14:textId="1D19B838" w:rsidR="0052492F" w:rsidRDefault="00FB1464">
          <w:pPr>
            <w:pStyle w:val="TOC2"/>
            <w:tabs>
              <w:tab w:val="right" w:leader="dot" w:pos="9016"/>
            </w:tabs>
            <w:rPr>
              <w:rFonts w:cstheme="minorBidi"/>
              <w:noProof/>
              <w:lang w:val="en-IE" w:eastAsia="en-IE"/>
            </w:rPr>
          </w:pPr>
          <w:hyperlink w:anchor="_Toc44059542" w:history="1">
            <w:r w:rsidR="0052492F" w:rsidRPr="00B17EEC">
              <w:rPr>
                <w:rStyle w:val="Hyperlink"/>
                <w:rFonts w:cstheme="minorHAnsi"/>
                <w:noProof/>
              </w:rPr>
              <w:t>1.1 Statement of Purpose</w:t>
            </w:r>
            <w:r w:rsidR="0052492F">
              <w:rPr>
                <w:noProof/>
                <w:webHidden/>
              </w:rPr>
              <w:tab/>
            </w:r>
            <w:r w:rsidR="0052492F">
              <w:rPr>
                <w:noProof/>
                <w:webHidden/>
              </w:rPr>
              <w:fldChar w:fldCharType="begin"/>
            </w:r>
            <w:r w:rsidR="0052492F">
              <w:rPr>
                <w:noProof/>
                <w:webHidden/>
              </w:rPr>
              <w:instrText xml:space="preserve"> PAGEREF _Toc44059542 \h </w:instrText>
            </w:r>
            <w:r w:rsidR="0052492F">
              <w:rPr>
                <w:noProof/>
                <w:webHidden/>
              </w:rPr>
            </w:r>
            <w:r w:rsidR="0052492F">
              <w:rPr>
                <w:noProof/>
                <w:webHidden/>
              </w:rPr>
              <w:fldChar w:fldCharType="separate"/>
            </w:r>
            <w:r w:rsidR="0052492F">
              <w:rPr>
                <w:noProof/>
                <w:webHidden/>
              </w:rPr>
              <w:t>3</w:t>
            </w:r>
            <w:r w:rsidR="0052492F">
              <w:rPr>
                <w:noProof/>
                <w:webHidden/>
              </w:rPr>
              <w:fldChar w:fldCharType="end"/>
            </w:r>
          </w:hyperlink>
        </w:p>
        <w:p w14:paraId="2859FCF7" w14:textId="035701C7" w:rsidR="0052492F" w:rsidRDefault="00FB1464">
          <w:pPr>
            <w:pStyle w:val="TOC2"/>
            <w:tabs>
              <w:tab w:val="right" w:leader="dot" w:pos="9016"/>
            </w:tabs>
            <w:rPr>
              <w:rFonts w:cstheme="minorBidi"/>
              <w:noProof/>
              <w:lang w:val="en-IE" w:eastAsia="en-IE"/>
            </w:rPr>
          </w:pPr>
          <w:hyperlink w:anchor="_Toc44059543" w:history="1">
            <w:r w:rsidR="0052492F" w:rsidRPr="00B17EEC">
              <w:rPr>
                <w:rStyle w:val="Hyperlink"/>
                <w:rFonts w:cstheme="minorHAnsi"/>
                <w:noProof/>
              </w:rPr>
              <w:t>1.2 Background and Current Landscape</w:t>
            </w:r>
            <w:r w:rsidR="0052492F">
              <w:rPr>
                <w:noProof/>
                <w:webHidden/>
              </w:rPr>
              <w:tab/>
            </w:r>
            <w:r w:rsidR="0052492F">
              <w:rPr>
                <w:noProof/>
                <w:webHidden/>
              </w:rPr>
              <w:fldChar w:fldCharType="begin"/>
            </w:r>
            <w:r w:rsidR="0052492F">
              <w:rPr>
                <w:noProof/>
                <w:webHidden/>
              </w:rPr>
              <w:instrText xml:space="preserve"> PAGEREF _Toc44059543 \h </w:instrText>
            </w:r>
            <w:r w:rsidR="0052492F">
              <w:rPr>
                <w:noProof/>
                <w:webHidden/>
              </w:rPr>
            </w:r>
            <w:r w:rsidR="0052492F">
              <w:rPr>
                <w:noProof/>
                <w:webHidden/>
              </w:rPr>
              <w:fldChar w:fldCharType="separate"/>
            </w:r>
            <w:r w:rsidR="0052492F">
              <w:rPr>
                <w:noProof/>
                <w:webHidden/>
              </w:rPr>
              <w:t>3</w:t>
            </w:r>
            <w:r w:rsidR="0052492F">
              <w:rPr>
                <w:noProof/>
                <w:webHidden/>
              </w:rPr>
              <w:fldChar w:fldCharType="end"/>
            </w:r>
          </w:hyperlink>
        </w:p>
        <w:p w14:paraId="1F4A697F" w14:textId="709FC0FD" w:rsidR="0052492F" w:rsidRDefault="00FB1464">
          <w:pPr>
            <w:pStyle w:val="TOC2"/>
            <w:tabs>
              <w:tab w:val="right" w:leader="dot" w:pos="9016"/>
            </w:tabs>
            <w:rPr>
              <w:rFonts w:cstheme="minorBidi"/>
              <w:noProof/>
              <w:lang w:val="en-IE" w:eastAsia="en-IE"/>
            </w:rPr>
          </w:pPr>
          <w:hyperlink w:anchor="_Toc44059544" w:history="1">
            <w:r w:rsidR="0052492F" w:rsidRPr="00B17EEC">
              <w:rPr>
                <w:rStyle w:val="Hyperlink"/>
                <w:noProof/>
              </w:rPr>
              <w:t>1.3 Communication Principles</w:t>
            </w:r>
            <w:r w:rsidR="0052492F">
              <w:rPr>
                <w:noProof/>
                <w:webHidden/>
              </w:rPr>
              <w:tab/>
            </w:r>
            <w:r w:rsidR="0052492F">
              <w:rPr>
                <w:noProof/>
                <w:webHidden/>
              </w:rPr>
              <w:fldChar w:fldCharType="begin"/>
            </w:r>
            <w:r w:rsidR="0052492F">
              <w:rPr>
                <w:noProof/>
                <w:webHidden/>
              </w:rPr>
              <w:instrText xml:space="preserve"> PAGEREF _Toc44059544 \h </w:instrText>
            </w:r>
            <w:r w:rsidR="0052492F">
              <w:rPr>
                <w:noProof/>
                <w:webHidden/>
              </w:rPr>
            </w:r>
            <w:r w:rsidR="0052492F">
              <w:rPr>
                <w:noProof/>
                <w:webHidden/>
              </w:rPr>
              <w:fldChar w:fldCharType="separate"/>
            </w:r>
            <w:r w:rsidR="0052492F">
              <w:rPr>
                <w:noProof/>
                <w:webHidden/>
              </w:rPr>
              <w:t>4</w:t>
            </w:r>
            <w:r w:rsidR="0052492F">
              <w:rPr>
                <w:noProof/>
                <w:webHidden/>
              </w:rPr>
              <w:fldChar w:fldCharType="end"/>
            </w:r>
          </w:hyperlink>
        </w:p>
        <w:p w14:paraId="04BDF7D8" w14:textId="5BB273DF" w:rsidR="0052492F" w:rsidRDefault="00FB1464">
          <w:pPr>
            <w:pStyle w:val="TOC1"/>
            <w:tabs>
              <w:tab w:val="right" w:leader="dot" w:pos="9016"/>
            </w:tabs>
            <w:rPr>
              <w:rFonts w:cstheme="minorBidi"/>
              <w:noProof/>
              <w:lang w:val="en-IE" w:eastAsia="en-IE"/>
            </w:rPr>
          </w:pPr>
          <w:hyperlink w:anchor="_Toc44059545" w:history="1">
            <w:r w:rsidR="0052492F" w:rsidRPr="00B17EEC">
              <w:rPr>
                <w:rStyle w:val="Hyperlink"/>
                <w:noProof/>
              </w:rPr>
              <w:t>Section 2 – Implementation Approach</w:t>
            </w:r>
            <w:r w:rsidR="0052492F">
              <w:rPr>
                <w:noProof/>
                <w:webHidden/>
              </w:rPr>
              <w:tab/>
            </w:r>
            <w:r w:rsidR="0052492F">
              <w:rPr>
                <w:noProof/>
                <w:webHidden/>
              </w:rPr>
              <w:fldChar w:fldCharType="begin"/>
            </w:r>
            <w:r w:rsidR="0052492F">
              <w:rPr>
                <w:noProof/>
                <w:webHidden/>
              </w:rPr>
              <w:instrText xml:space="preserve"> PAGEREF _Toc44059545 \h </w:instrText>
            </w:r>
            <w:r w:rsidR="0052492F">
              <w:rPr>
                <w:noProof/>
                <w:webHidden/>
              </w:rPr>
            </w:r>
            <w:r w:rsidR="0052492F">
              <w:rPr>
                <w:noProof/>
                <w:webHidden/>
              </w:rPr>
              <w:fldChar w:fldCharType="separate"/>
            </w:r>
            <w:r w:rsidR="0052492F">
              <w:rPr>
                <w:noProof/>
                <w:webHidden/>
              </w:rPr>
              <w:t>6</w:t>
            </w:r>
            <w:r w:rsidR="0052492F">
              <w:rPr>
                <w:noProof/>
                <w:webHidden/>
              </w:rPr>
              <w:fldChar w:fldCharType="end"/>
            </w:r>
          </w:hyperlink>
        </w:p>
        <w:p w14:paraId="06D9D09F" w14:textId="76A8FBF2" w:rsidR="0052492F" w:rsidRDefault="00FB1464">
          <w:pPr>
            <w:pStyle w:val="TOC2"/>
            <w:tabs>
              <w:tab w:val="right" w:leader="dot" w:pos="9016"/>
            </w:tabs>
            <w:rPr>
              <w:rFonts w:cstheme="minorBidi"/>
              <w:noProof/>
              <w:lang w:val="en-IE" w:eastAsia="en-IE"/>
            </w:rPr>
          </w:pPr>
          <w:hyperlink w:anchor="_Toc44059546" w:history="1">
            <w:r w:rsidR="0052492F" w:rsidRPr="00B17EEC">
              <w:rPr>
                <w:rStyle w:val="Hyperlink"/>
                <w:noProof/>
              </w:rPr>
              <w:t>2.1 Identifying Stakeholders</w:t>
            </w:r>
            <w:r w:rsidR="0052492F">
              <w:rPr>
                <w:noProof/>
                <w:webHidden/>
              </w:rPr>
              <w:tab/>
            </w:r>
            <w:r w:rsidR="0052492F">
              <w:rPr>
                <w:noProof/>
                <w:webHidden/>
              </w:rPr>
              <w:fldChar w:fldCharType="begin"/>
            </w:r>
            <w:r w:rsidR="0052492F">
              <w:rPr>
                <w:noProof/>
                <w:webHidden/>
              </w:rPr>
              <w:instrText xml:space="preserve"> PAGEREF _Toc44059546 \h </w:instrText>
            </w:r>
            <w:r w:rsidR="0052492F">
              <w:rPr>
                <w:noProof/>
                <w:webHidden/>
              </w:rPr>
            </w:r>
            <w:r w:rsidR="0052492F">
              <w:rPr>
                <w:noProof/>
                <w:webHidden/>
              </w:rPr>
              <w:fldChar w:fldCharType="separate"/>
            </w:r>
            <w:r w:rsidR="0052492F">
              <w:rPr>
                <w:noProof/>
                <w:webHidden/>
              </w:rPr>
              <w:t>6</w:t>
            </w:r>
            <w:r w:rsidR="0052492F">
              <w:rPr>
                <w:noProof/>
                <w:webHidden/>
              </w:rPr>
              <w:fldChar w:fldCharType="end"/>
            </w:r>
          </w:hyperlink>
        </w:p>
        <w:p w14:paraId="6D250B3F" w14:textId="24442D87" w:rsidR="0052492F" w:rsidRDefault="00FB1464">
          <w:pPr>
            <w:pStyle w:val="TOC2"/>
            <w:tabs>
              <w:tab w:val="right" w:leader="dot" w:pos="9016"/>
            </w:tabs>
            <w:rPr>
              <w:rFonts w:cstheme="minorBidi"/>
              <w:noProof/>
              <w:lang w:val="en-IE" w:eastAsia="en-IE"/>
            </w:rPr>
          </w:pPr>
          <w:hyperlink w:anchor="_Toc44059547" w:history="1">
            <w:r w:rsidR="0052492F" w:rsidRPr="00B17EEC">
              <w:rPr>
                <w:rStyle w:val="Hyperlink"/>
                <w:noProof/>
              </w:rPr>
              <w:t>2.2 Communication Channels</w:t>
            </w:r>
            <w:r w:rsidR="0052492F">
              <w:rPr>
                <w:noProof/>
                <w:webHidden/>
              </w:rPr>
              <w:tab/>
            </w:r>
            <w:r w:rsidR="0052492F">
              <w:rPr>
                <w:noProof/>
                <w:webHidden/>
              </w:rPr>
              <w:fldChar w:fldCharType="begin"/>
            </w:r>
            <w:r w:rsidR="0052492F">
              <w:rPr>
                <w:noProof/>
                <w:webHidden/>
              </w:rPr>
              <w:instrText xml:space="preserve"> PAGEREF _Toc44059547 \h </w:instrText>
            </w:r>
            <w:r w:rsidR="0052492F">
              <w:rPr>
                <w:noProof/>
                <w:webHidden/>
              </w:rPr>
            </w:r>
            <w:r w:rsidR="0052492F">
              <w:rPr>
                <w:noProof/>
                <w:webHidden/>
              </w:rPr>
              <w:fldChar w:fldCharType="separate"/>
            </w:r>
            <w:r w:rsidR="0052492F">
              <w:rPr>
                <w:noProof/>
                <w:webHidden/>
              </w:rPr>
              <w:t>8</w:t>
            </w:r>
            <w:r w:rsidR="0052492F">
              <w:rPr>
                <w:noProof/>
                <w:webHidden/>
              </w:rPr>
              <w:fldChar w:fldCharType="end"/>
            </w:r>
          </w:hyperlink>
        </w:p>
        <w:p w14:paraId="412D6586" w14:textId="61DB8AC7" w:rsidR="0052492F" w:rsidRDefault="00FB1464">
          <w:pPr>
            <w:pStyle w:val="TOC1"/>
            <w:tabs>
              <w:tab w:val="right" w:leader="dot" w:pos="9016"/>
            </w:tabs>
            <w:rPr>
              <w:rFonts w:cstheme="minorBidi"/>
              <w:noProof/>
              <w:lang w:val="en-IE" w:eastAsia="en-IE"/>
            </w:rPr>
          </w:pPr>
          <w:hyperlink w:anchor="_Toc44059548" w:history="1">
            <w:r w:rsidR="0052492F" w:rsidRPr="00B17EEC">
              <w:rPr>
                <w:rStyle w:val="Hyperlink"/>
                <w:noProof/>
              </w:rPr>
              <w:t>Section 3 – Implementation of Communications Strategy</w:t>
            </w:r>
            <w:r w:rsidR="0052492F">
              <w:rPr>
                <w:noProof/>
                <w:webHidden/>
              </w:rPr>
              <w:tab/>
            </w:r>
            <w:r w:rsidR="0052492F">
              <w:rPr>
                <w:noProof/>
                <w:webHidden/>
              </w:rPr>
              <w:fldChar w:fldCharType="begin"/>
            </w:r>
            <w:r w:rsidR="0052492F">
              <w:rPr>
                <w:noProof/>
                <w:webHidden/>
              </w:rPr>
              <w:instrText xml:space="preserve"> PAGEREF _Toc44059548 \h </w:instrText>
            </w:r>
            <w:r w:rsidR="0052492F">
              <w:rPr>
                <w:noProof/>
                <w:webHidden/>
              </w:rPr>
            </w:r>
            <w:r w:rsidR="0052492F">
              <w:rPr>
                <w:noProof/>
                <w:webHidden/>
              </w:rPr>
              <w:fldChar w:fldCharType="separate"/>
            </w:r>
            <w:r w:rsidR="0052492F">
              <w:rPr>
                <w:noProof/>
                <w:webHidden/>
              </w:rPr>
              <w:t>10</w:t>
            </w:r>
            <w:r w:rsidR="0052492F">
              <w:rPr>
                <w:noProof/>
                <w:webHidden/>
              </w:rPr>
              <w:fldChar w:fldCharType="end"/>
            </w:r>
          </w:hyperlink>
        </w:p>
        <w:p w14:paraId="1566E1E4" w14:textId="137110DA" w:rsidR="0074585A" w:rsidRDefault="0074585A">
          <w:r>
            <w:rPr>
              <w:b/>
              <w:bCs/>
              <w:noProof/>
            </w:rPr>
            <w:fldChar w:fldCharType="end"/>
          </w:r>
        </w:p>
      </w:sdtContent>
    </w:sdt>
    <w:p w14:paraId="26F49B3B" w14:textId="77777777" w:rsidR="0074585A" w:rsidRDefault="0074585A">
      <w:pPr>
        <w:spacing w:after="160" w:line="259" w:lineRule="auto"/>
        <w:rPr>
          <w:rFonts w:asciiTheme="majorHAnsi" w:eastAsiaTheme="majorEastAsia" w:hAnsiTheme="majorHAnsi" w:cstheme="majorBidi"/>
          <w:b/>
          <w:bCs/>
          <w:color w:val="2E74B5" w:themeColor="accent1" w:themeShade="BF"/>
          <w:sz w:val="28"/>
          <w:szCs w:val="28"/>
        </w:rPr>
      </w:pPr>
      <w:r>
        <w:br w:type="page"/>
      </w:r>
    </w:p>
    <w:p w14:paraId="10F3F124" w14:textId="108C0A4A" w:rsidR="0074585A" w:rsidRPr="00FE5E32" w:rsidRDefault="0074585A" w:rsidP="00FE5E32">
      <w:pPr>
        <w:pStyle w:val="Heading1"/>
        <w:rPr>
          <w:rFonts w:asciiTheme="minorHAnsi" w:hAnsiTheme="minorHAnsi" w:cstheme="minorHAnsi"/>
          <w:b w:val="0"/>
        </w:rPr>
      </w:pPr>
      <w:bookmarkStart w:id="1" w:name="_Toc44059541"/>
      <w:r w:rsidRPr="00FE5E32">
        <w:rPr>
          <w:rFonts w:asciiTheme="minorHAnsi" w:hAnsiTheme="minorHAnsi" w:cstheme="minorHAnsi"/>
          <w:b w:val="0"/>
        </w:rPr>
        <w:lastRenderedPageBreak/>
        <w:t>Section 1 – Purpose and Objectives</w:t>
      </w:r>
      <w:bookmarkEnd w:id="1"/>
    </w:p>
    <w:p w14:paraId="7976A939" w14:textId="77777777" w:rsidR="0074585A" w:rsidRPr="0074585A" w:rsidRDefault="0074585A" w:rsidP="0074585A">
      <w:pPr>
        <w:pStyle w:val="Heading2"/>
        <w:rPr>
          <w:rFonts w:asciiTheme="minorHAnsi" w:hAnsiTheme="minorHAnsi" w:cstheme="minorHAnsi"/>
          <w:sz w:val="22"/>
          <w:szCs w:val="22"/>
        </w:rPr>
      </w:pPr>
    </w:p>
    <w:p w14:paraId="5846E3EB" w14:textId="77777777" w:rsidR="0074585A" w:rsidRPr="00FE5E32" w:rsidRDefault="0074585A" w:rsidP="00CB097C">
      <w:pPr>
        <w:pStyle w:val="Heading2"/>
        <w:rPr>
          <w:rFonts w:asciiTheme="minorHAnsi" w:hAnsiTheme="minorHAnsi" w:cstheme="minorHAnsi"/>
          <w:sz w:val="24"/>
          <w:szCs w:val="24"/>
        </w:rPr>
      </w:pPr>
      <w:bookmarkStart w:id="2" w:name="_Toc44059542"/>
      <w:r w:rsidRPr="00FE5E32">
        <w:rPr>
          <w:rFonts w:asciiTheme="minorHAnsi" w:hAnsiTheme="minorHAnsi" w:cstheme="minorHAnsi"/>
          <w:sz w:val="24"/>
          <w:szCs w:val="24"/>
        </w:rPr>
        <w:t>1.1 Statement of Purpose</w:t>
      </w:r>
      <w:bookmarkEnd w:id="2"/>
      <w:r w:rsidRPr="00FE5E32">
        <w:rPr>
          <w:rFonts w:asciiTheme="minorHAnsi" w:hAnsiTheme="minorHAnsi" w:cstheme="minorHAnsi"/>
          <w:sz w:val="24"/>
          <w:szCs w:val="24"/>
        </w:rPr>
        <w:t xml:space="preserve"> </w:t>
      </w:r>
    </w:p>
    <w:p w14:paraId="32A2A416" w14:textId="6692F53E" w:rsidR="0074585A" w:rsidRDefault="0074585A" w:rsidP="00BE6D82">
      <w:pPr>
        <w:autoSpaceDE w:val="0"/>
        <w:autoSpaceDN w:val="0"/>
        <w:adjustRightInd w:val="0"/>
        <w:spacing w:after="0" w:line="240" w:lineRule="auto"/>
        <w:jc w:val="both"/>
        <w:rPr>
          <w:rFonts w:cstheme="minorHAnsi"/>
          <w:color w:val="000000"/>
        </w:rPr>
      </w:pPr>
      <w:r w:rsidRPr="0074585A">
        <w:rPr>
          <w:rFonts w:cstheme="minorHAnsi"/>
          <w:color w:val="000000"/>
        </w:rPr>
        <w:t>UBU Your Place Your Space is a</w:t>
      </w:r>
      <w:r w:rsidR="00CB097C">
        <w:rPr>
          <w:rFonts w:cstheme="minorHAnsi"/>
          <w:color w:val="000000"/>
        </w:rPr>
        <w:t xml:space="preserve"> new targeted</w:t>
      </w:r>
      <w:r w:rsidRPr="0074585A">
        <w:rPr>
          <w:rFonts w:cstheme="minorHAnsi"/>
          <w:color w:val="000000"/>
        </w:rPr>
        <w:t xml:space="preserve"> youth funding scheme</w:t>
      </w:r>
      <w:r w:rsidR="00B25653">
        <w:rPr>
          <w:rFonts w:cstheme="minorHAnsi"/>
          <w:color w:val="000000"/>
        </w:rPr>
        <w:t xml:space="preserve"> which</w:t>
      </w:r>
      <w:r w:rsidRPr="0074585A">
        <w:rPr>
          <w:rFonts w:cstheme="minorHAnsi"/>
          <w:color w:val="000000"/>
        </w:rPr>
        <w:t xml:space="preserve"> is designed to </w:t>
      </w:r>
      <w:r w:rsidR="00B25653">
        <w:rPr>
          <w:rFonts w:cstheme="minorHAnsi"/>
          <w:color w:val="000000"/>
        </w:rPr>
        <w:t>support and empower</w:t>
      </w:r>
      <w:r w:rsidRPr="0074585A">
        <w:rPr>
          <w:rFonts w:cstheme="minorHAnsi"/>
          <w:color w:val="000000"/>
        </w:rPr>
        <w:t xml:space="preserve"> young people </w:t>
      </w:r>
      <w:r w:rsidR="00FE5E32" w:rsidRPr="00FE5E32">
        <w:rPr>
          <w:rFonts w:cstheme="minorHAnsi"/>
          <w:color w:val="000000"/>
        </w:rPr>
        <w:t>who experience a greater burden of life</w:t>
      </w:r>
      <w:r w:rsidR="00FE5E32" w:rsidRPr="00FE5E32">
        <w:rPr>
          <w:rFonts w:cstheme="minorHAnsi" w:hint="eastAsia"/>
          <w:color w:val="000000"/>
        </w:rPr>
        <w:t>’</w:t>
      </w:r>
      <w:r w:rsidR="00FE5E32" w:rsidRPr="00FE5E32">
        <w:rPr>
          <w:rFonts w:cstheme="minorHAnsi"/>
          <w:color w:val="000000"/>
        </w:rPr>
        <w:t>s challenges</w:t>
      </w:r>
      <w:r w:rsidR="00FE5E32">
        <w:rPr>
          <w:rFonts w:cstheme="minorHAnsi"/>
          <w:color w:val="000000"/>
        </w:rPr>
        <w:t>.</w:t>
      </w:r>
      <w:r w:rsidRPr="0074585A">
        <w:rPr>
          <w:rFonts w:cstheme="minorHAnsi"/>
          <w:color w:val="000000"/>
        </w:rPr>
        <w:t xml:space="preserve"> The scheme aims to provide services that support young people to develop the personal and social skills required to improve their life chances, including with respect to their health, education, employment and social connectedness.</w:t>
      </w:r>
    </w:p>
    <w:p w14:paraId="247DA12F" w14:textId="77777777" w:rsidR="0074585A" w:rsidRDefault="0074585A" w:rsidP="00BE6D82">
      <w:pPr>
        <w:autoSpaceDE w:val="0"/>
        <w:autoSpaceDN w:val="0"/>
        <w:adjustRightInd w:val="0"/>
        <w:spacing w:after="0" w:line="240" w:lineRule="auto"/>
        <w:jc w:val="both"/>
        <w:rPr>
          <w:rFonts w:cstheme="minorHAnsi"/>
          <w:color w:val="000000"/>
        </w:rPr>
      </w:pPr>
    </w:p>
    <w:p w14:paraId="029D3C9A" w14:textId="6B56EF36" w:rsidR="0074585A" w:rsidRDefault="005129CB" w:rsidP="00BE6D82">
      <w:pPr>
        <w:autoSpaceDE w:val="0"/>
        <w:autoSpaceDN w:val="0"/>
        <w:adjustRightInd w:val="0"/>
        <w:spacing w:after="0" w:line="240" w:lineRule="auto"/>
        <w:jc w:val="both"/>
        <w:rPr>
          <w:rFonts w:cstheme="minorHAnsi"/>
          <w:color w:val="000000"/>
        </w:rPr>
      </w:pPr>
      <w:r>
        <w:rPr>
          <w:rFonts w:cstheme="minorHAnsi"/>
          <w:color w:val="000000"/>
        </w:rPr>
        <w:t>The scheme has been</w:t>
      </w:r>
      <w:r w:rsidR="0074585A" w:rsidRPr="0074585A">
        <w:rPr>
          <w:rFonts w:cstheme="minorHAnsi"/>
          <w:color w:val="000000"/>
        </w:rPr>
        <w:t xml:space="preserve"> developed by the Department of </w:t>
      </w:r>
      <w:r w:rsidR="00D34F3D">
        <w:rPr>
          <w:rFonts w:cstheme="minorHAnsi"/>
          <w:color w:val="000000"/>
        </w:rPr>
        <w:t>Children, Equality, Disability, Integration, and Youth</w:t>
      </w:r>
      <w:r w:rsidR="0074585A" w:rsidRPr="0074585A">
        <w:rPr>
          <w:rFonts w:cstheme="minorHAnsi"/>
          <w:color w:val="000000"/>
        </w:rPr>
        <w:t xml:space="preserve"> in </w:t>
      </w:r>
      <w:r w:rsidR="007B0DB0">
        <w:rPr>
          <w:rFonts w:cstheme="minorHAnsi"/>
          <w:color w:val="000000"/>
        </w:rPr>
        <w:t xml:space="preserve">consultation </w:t>
      </w:r>
      <w:r w:rsidR="0074585A" w:rsidRPr="0074585A">
        <w:rPr>
          <w:rFonts w:cstheme="minorHAnsi"/>
          <w:color w:val="000000"/>
        </w:rPr>
        <w:t xml:space="preserve">with </w:t>
      </w:r>
      <w:r w:rsidR="00CB097C">
        <w:rPr>
          <w:rFonts w:cstheme="minorHAnsi"/>
          <w:color w:val="000000"/>
        </w:rPr>
        <w:t>the Education and</w:t>
      </w:r>
      <w:r>
        <w:rPr>
          <w:rFonts w:cstheme="minorHAnsi"/>
          <w:color w:val="000000"/>
        </w:rPr>
        <w:t xml:space="preserve"> Training Boards (ETB), </w:t>
      </w:r>
      <w:r w:rsidR="007B0DB0">
        <w:rPr>
          <w:rFonts w:cstheme="minorHAnsi"/>
          <w:color w:val="000000"/>
        </w:rPr>
        <w:t xml:space="preserve">National Youth Organisations and youth services. </w:t>
      </w:r>
    </w:p>
    <w:p w14:paraId="652AA015" w14:textId="77777777" w:rsidR="00CB097C" w:rsidRPr="0074585A" w:rsidRDefault="00CB097C" w:rsidP="00BE6D82">
      <w:pPr>
        <w:autoSpaceDE w:val="0"/>
        <w:autoSpaceDN w:val="0"/>
        <w:adjustRightInd w:val="0"/>
        <w:spacing w:after="0" w:line="240" w:lineRule="auto"/>
        <w:jc w:val="both"/>
        <w:rPr>
          <w:rFonts w:cstheme="minorHAnsi"/>
          <w:color w:val="000000"/>
        </w:rPr>
      </w:pPr>
    </w:p>
    <w:p w14:paraId="2F4C320E" w14:textId="0123EBF3" w:rsidR="0074585A" w:rsidRDefault="00CB097C" w:rsidP="00BE6D82">
      <w:pPr>
        <w:autoSpaceDE w:val="0"/>
        <w:autoSpaceDN w:val="0"/>
        <w:adjustRightInd w:val="0"/>
        <w:spacing w:after="0" w:line="240" w:lineRule="auto"/>
        <w:jc w:val="both"/>
        <w:rPr>
          <w:rFonts w:cstheme="minorHAnsi"/>
          <w:color w:val="000000"/>
        </w:rPr>
      </w:pPr>
      <w:r>
        <w:rPr>
          <w:rFonts w:cstheme="minorHAnsi"/>
          <w:color w:val="000000"/>
        </w:rPr>
        <w:t xml:space="preserve">This </w:t>
      </w:r>
      <w:r w:rsidR="00796C0C">
        <w:rPr>
          <w:rFonts w:cstheme="minorHAnsi"/>
          <w:color w:val="000000"/>
        </w:rPr>
        <w:t>Communications Strategy</w:t>
      </w:r>
      <w:r w:rsidR="0074585A" w:rsidRPr="0074585A">
        <w:rPr>
          <w:rFonts w:cstheme="minorHAnsi"/>
          <w:color w:val="000000"/>
        </w:rPr>
        <w:t xml:space="preserve"> will outline </w:t>
      </w:r>
      <w:r w:rsidR="0074585A" w:rsidRPr="0074585A">
        <w:rPr>
          <w:rFonts w:cstheme="minorHAnsi"/>
          <w:b/>
          <w:bCs/>
          <w:color w:val="000000"/>
        </w:rPr>
        <w:t xml:space="preserve">how </w:t>
      </w:r>
      <w:r w:rsidR="00D34F3D">
        <w:rPr>
          <w:rFonts w:cstheme="minorHAnsi"/>
          <w:b/>
          <w:bCs/>
          <w:color w:val="000000"/>
        </w:rPr>
        <w:t>DCEDIY</w:t>
      </w:r>
      <w:r w:rsidR="007B0DB0">
        <w:rPr>
          <w:rFonts w:cstheme="minorHAnsi"/>
          <w:b/>
          <w:bCs/>
          <w:color w:val="000000"/>
        </w:rPr>
        <w:t xml:space="preserve"> will communicate with all stakeholders in relation to ongoing</w:t>
      </w:r>
      <w:r>
        <w:rPr>
          <w:rFonts w:cstheme="minorHAnsi"/>
          <w:b/>
          <w:bCs/>
          <w:color w:val="000000"/>
        </w:rPr>
        <w:t xml:space="preserve"> implementation</w:t>
      </w:r>
      <w:r w:rsidR="00C056C4">
        <w:rPr>
          <w:rFonts w:cstheme="minorHAnsi"/>
          <w:b/>
          <w:bCs/>
          <w:color w:val="000000"/>
        </w:rPr>
        <w:t xml:space="preserve"> and development</w:t>
      </w:r>
      <w:r>
        <w:rPr>
          <w:rFonts w:cstheme="minorHAnsi"/>
          <w:b/>
          <w:bCs/>
          <w:color w:val="000000"/>
        </w:rPr>
        <w:t xml:space="preserve"> of UBU</w:t>
      </w:r>
      <w:r w:rsidR="007B0DB0">
        <w:rPr>
          <w:rFonts w:cstheme="minorHAnsi"/>
          <w:b/>
          <w:bCs/>
          <w:color w:val="000000"/>
        </w:rPr>
        <w:t xml:space="preserve"> </w:t>
      </w:r>
      <w:r w:rsidR="00FE5E32">
        <w:rPr>
          <w:rFonts w:cstheme="minorHAnsi"/>
          <w:b/>
          <w:bCs/>
          <w:color w:val="000000"/>
        </w:rPr>
        <w:t>Your Place Your Space</w:t>
      </w:r>
      <w:r w:rsidR="00601FC6">
        <w:rPr>
          <w:rFonts w:cstheme="minorHAnsi"/>
          <w:b/>
          <w:bCs/>
          <w:color w:val="000000"/>
        </w:rPr>
        <w:t xml:space="preserve"> (UBU)</w:t>
      </w:r>
      <w:r w:rsidR="00C056C4">
        <w:rPr>
          <w:rFonts w:cstheme="minorHAnsi"/>
          <w:b/>
          <w:bCs/>
          <w:color w:val="000000"/>
        </w:rPr>
        <w:t xml:space="preserve"> scheme</w:t>
      </w:r>
      <w:r w:rsidR="00FE5E32">
        <w:rPr>
          <w:rFonts w:cstheme="minorHAnsi"/>
          <w:bCs/>
          <w:color w:val="000000"/>
        </w:rPr>
        <w:t>.</w:t>
      </w:r>
      <w:r w:rsidR="0074585A" w:rsidRPr="0074585A">
        <w:rPr>
          <w:rFonts w:cstheme="minorHAnsi"/>
          <w:color w:val="000000"/>
        </w:rPr>
        <w:t xml:space="preserve"> </w:t>
      </w:r>
      <w:r w:rsidR="00E14C58">
        <w:rPr>
          <w:rFonts w:cstheme="minorHAnsi"/>
          <w:color w:val="000000"/>
        </w:rPr>
        <w:t xml:space="preserve"> This will include seeking regular feedback from stakeholders in a spirit of commitment to continuous learning and continuous improvement.</w:t>
      </w:r>
    </w:p>
    <w:p w14:paraId="64CCC24D" w14:textId="77777777" w:rsidR="007B0DB0" w:rsidRDefault="007B0DB0" w:rsidP="00BE6D82">
      <w:pPr>
        <w:autoSpaceDE w:val="0"/>
        <w:autoSpaceDN w:val="0"/>
        <w:adjustRightInd w:val="0"/>
        <w:spacing w:after="0" w:line="240" w:lineRule="auto"/>
        <w:jc w:val="both"/>
        <w:rPr>
          <w:rFonts w:cstheme="minorHAnsi"/>
          <w:color w:val="000000"/>
        </w:rPr>
      </w:pPr>
    </w:p>
    <w:p w14:paraId="5605E746" w14:textId="0A9FDCAB" w:rsidR="0074585A" w:rsidRDefault="007B0DB0" w:rsidP="00BE6D82">
      <w:pPr>
        <w:autoSpaceDE w:val="0"/>
        <w:autoSpaceDN w:val="0"/>
        <w:adjustRightInd w:val="0"/>
        <w:spacing w:after="0" w:line="240" w:lineRule="auto"/>
        <w:jc w:val="both"/>
        <w:rPr>
          <w:rFonts w:cstheme="minorHAnsi"/>
          <w:color w:val="000000"/>
        </w:rPr>
      </w:pPr>
      <w:r>
        <w:rPr>
          <w:rFonts w:cstheme="minorHAnsi"/>
          <w:color w:val="000000"/>
        </w:rPr>
        <w:t>It</w:t>
      </w:r>
      <w:r w:rsidR="0074585A" w:rsidRPr="0074585A">
        <w:rPr>
          <w:rFonts w:cstheme="minorHAnsi"/>
          <w:color w:val="000000"/>
        </w:rPr>
        <w:t xml:space="preserve"> is intended to be a </w:t>
      </w:r>
      <w:r w:rsidR="0074585A" w:rsidRPr="0074585A">
        <w:rPr>
          <w:rFonts w:cstheme="minorHAnsi"/>
          <w:b/>
          <w:bCs/>
          <w:color w:val="000000"/>
        </w:rPr>
        <w:t xml:space="preserve">‘living document’ </w:t>
      </w:r>
      <w:r w:rsidR="0074585A" w:rsidRPr="0074585A">
        <w:rPr>
          <w:rFonts w:cstheme="minorHAnsi"/>
          <w:color w:val="000000"/>
        </w:rPr>
        <w:t xml:space="preserve">that informs and guides the communications aspects of the </w:t>
      </w:r>
      <w:r w:rsidR="00CB097C">
        <w:rPr>
          <w:rFonts w:cstheme="minorHAnsi"/>
          <w:color w:val="000000"/>
        </w:rPr>
        <w:t xml:space="preserve">UBU </w:t>
      </w:r>
      <w:r w:rsidR="00FE5E32">
        <w:rPr>
          <w:rFonts w:cstheme="minorHAnsi"/>
          <w:color w:val="000000"/>
        </w:rPr>
        <w:t>Your Place Your Space</w:t>
      </w:r>
      <w:r w:rsidR="0074585A" w:rsidRPr="0074585A">
        <w:rPr>
          <w:rFonts w:cstheme="minorHAnsi"/>
          <w:color w:val="000000"/>
        </w:rPr>
        <w:t xml:space="preserve"> </w:t>
      </w:r>
      <w:r w:rsidR="00FE5E32">
        <w:rPr>
          <w:rFonts w:cstheme="minorHAnsi"/>
          <w:color w:val="000000"/>
        </w:rPr>
        <w:t>scheme</w:t>
      </w:r>
      <w:r w:rsidR="0074585A" w:rsidRPr="0074585A">
        <w:rPr>
          <w:rFonts w:cstheme="minorHAnsi"/>
          <w:color w:val="000000"/>
        </w:rPr>
        <w:t xml:space="preserve"> on a daily basis</w:t>
      </w:r>
      <w:r>
        <w:rPr>
          <w:rFonts w:cstheme="minorHAnsi"/>
          <w:color w:val="000000"/>
        </w:rPr>
        <w:t>.  It will be</w:t>
      </w:r>
      <w:r w:rsidR="0074585A" w:rsidRPr="0074585A">
        <w:rPr>
          <w:rFonts w:cstheme="minorHAnsi"/>
          <w:color w:val="000000"/>
        </w:rPr>
        <w:t xml:space="preserve"> revised and updated as necessary to remain reflective and relevant to any wider chang</w:t>
      </w:r>
      <w:r>
        <w:rPr>
          <w:rFonts w:cstheme="minorHAnsi"/>
          <w:color w:val="000000"/>
        </w:rPr>
        <w:t xml:space="preserve">es to the </w:t>
      </w:r>
      <w:r w:rsidR="00FE5E32">
        <w:rPr>
          <w:rFonts w:cstheme="minorHAnsi"/>
          <w:color w:val="000000"/>
        </w:rPr>
        <w:t>scheme</w:t>
      </w:r>
      <w:r w:rsidR="0074585A" w:rsidRPr="0074585A">
        <w:rPr>
          <w:rFonts w:cstheme="minorHAnsi"/>
          <w:color w:val="000000"/>
        </w:rPr>
        <w:t xml:space="preserve">. </w:t>
      </w:r>
    </w:p>
    <w:p w14:paraId="3B8647AA" w14:textId="77777777" w:rsidR="0074585A" w:rsidRPr="0074585A" w:rsidRDefault="0074585A" w:rsidP="0074585A">
      <w:pPr>
        <w:pStyle w:val="Heading2"/>
        <w:rPr>
          <w:rFonts w:asciiTheme="minorHAnsi" w:hAnsiTheme="minorHAnsi" w:cstheme="minorHAnsi"/>
          <w:sz w:val="22"/>
          <w:szCs w:val="22"/>
        </w:rPr>
      </w:pPr>
    </w:p>
    <w:p w14:paraId="7DF6BE98" w14:textId="73490DFC" w:rsidR="0074585A" w:rsidRDefault="0074585A" w:rsidP="004343C9">
      <w:pPr>
        <w:autoSpaceDE w:val="0"/>
        <w:autoSpaceDN w:val="0"/>
        <w:adjustRightInd w:val="0"/>
        <w:spacing w:after="0" w:line="240" w:lineRule="auto"/>
        <w:jc w:val="both"/>
        <w:rPr>
          <w:rFonts w:cstheme="minorHAnsi"/>
          <w:color w:val="000000"/>
        </w:rPr>
      </w:pPr>
      <w:r w:rsidRPr="0074585A">
        <w:rPr>
          <w:rFonts w:cstheme="minorHAnsi"/>
          <w:color w:val="000000"/>
        </w:rPr>
        <w:t xml:space="preserve">This strategy is intended to </w:t>
      </w:r>
      <w:r w:rsidR="000D2A3A">
        <w:rPr>
          <w:rFonts w:cstheme="minorHAnsi"/>
          <w:color w:val="000000"/>
        </w:rPr>
        <w:t xml:space="preserve">guide communications </w:t>
      </w:r>
      <w:r w:rsidR="004343C9">
        <w:rPr>
          <w:rFonts w:cstheme="minorHAnsi"/>
          <w:color w:val="000000"/>
        </w:rPr>
        <w:t>with all stakeholders in respect of ongoing implementation of UBU</w:t>
      </w:r>
      <w:r w:rsidR="00EE0BFE">
        <w:rPr>
          <w:rFonts w:cstheme="minorHAnsi"/>
          <w:color w:val="000000"/>
        </w:rPr>
        <w:t>.</w:t>
      </w:r>
      <w:r w:rsidRPr="0074585A">
        <w:rPr>
          <w:rFonts w:cstheme="minorHAnsi"/>
          <w:color w:val="000000"/>
        </w:rPr>
        <w:t xml:space="preserve"> </w:t>
      </w:r>
    </w:p>
    <w:p w14:paraId="76554A58" w14:textId="3E27C220" w:rsidR="0074585A" w:rsidRPr="0074585A" w:rsidRDefault="0074585A" w:rsidP="004343C9">
      <w:pPr>
        <w:autoSpaceDE w:val="0"/>
        <w:autoSpaceDN w:val="0"/>
        <w:adjustRightInd w:val="0"/>
        <w:spacing w:after="0" w:line="240" w:lineRule="auto"/>
        <w:jc w:val="both"/>
        <w:rPr>
          <w:rFonts w:cstheme="minorHAnsi"/>
          <w:b/>
          <w:bCs/>
          <w:i/>
          <w:iCs/>
          <w:color w:val="000000"/>
        </w:rPr>
      </w:pPr>
    </w:p>
    <w:p w14:paraId="4111FEEA" w14:textId="12462E6B" w:rsidR="0074585A" w:rsidRPr="0074585A" w:rsidRDefault="00EE0BFE" w:rsidP="0074585A">
      <w:pPr>
        <w:pStyle w:val="Heading2"/>
        <w:rPr>
          <w:rFonts w:asciiTheme="minorHAnsi" w:hAnsiTheme="minorHAnsi" w:cstheme="minorHAnsi"/>
          <w:sz w:val="22"/>
          <w:szCs w:val="22"/>
        </w:rPr>
      </w:pPr>
      <w:bookmarkStart w:id="3" w:name="_Toc44059543"/>
      <w:r>
        <w:rPr>
          <w:rFonts w:asciiTheme="minorHAnsi" w:hAnsiTheme="minorHAnsi" w:cstheme="minorHAnsi"/>
          <w:sz w:val="22"/>
          <w:szCs w:val="22"/>
        </w:rPr>
        <w:t>1.2</w:t>
      </w:r>
      <w:r w:rsidR="0074585A" w:rsidRPr="0074585A">
        <w:rPr>
          <w:rFonts w:asciiTheme="minorHAnsi" w:hAnsiTheme="minorHAnsi" w:cstheme="minorHAnsi"/>
          <w:sz w:val="22"/>
          <w:szCs w:val="22"/>
        </w:rPr>
        <w:t xml:space="preserve"> Background and Current Landscape</w:t>
      </w:r>
      <w:bookmarkEnd w:id="3"/>
      <w:r w:rsidR="0074585A" w:rsidRPr="0074585A">
        <w:rPr>
          <w:rFonts w:asciiTheme="minorHAnsi" w:hAnsiTheme="minorHAnsi" w:cstheme="minorHAnsi"/>
          <w:sz w:val="22"/>
          <w:szCs w:val="22"/>
        </w:rPr>
        <w:t xml:space="preserve"> </w:t>
      </w:r>
    </w:p>
    <w:p w14:paraId="6A6D350A" w14:textId="77777777" w:rsidR="00D65F87" w:rsidRDefault="00D65F87" w:rsidP="0074585A">
      <w:pPr>
        <w:autoSpaceDE w:val="0"/>
        <w:autoSpaceDN w:val="0"/>
        <w:adjustRightInd w:val="0"/>
        <w:spacing w:after="0" w:line="240" w:lineRule="auto"/>
        <w:rPr>
          <w:rFonts w:cstheme="minorHAnsi"/>
          <w:color w:val="000000"/>
        </w:rPr>
      </w:pPr>
    </w:p>
    <w:p w14:paraId="50EE4621" w14:textId="218F8B36" w:rsidR="000C030F" w:rsidRDefault="00787938" w:rsidP="00C47F8A">
      <w:pPr>
        <w:pStyle w:val="NoSpacing"/>
        <w:jc w:val="both"/>
        <w:rPr>
          <w:rFonts w:ascii="Calibri" w:hAnsi="Calibri" w:cs="Calibri"/>
        </w:rPr>
      </w:pPr>
      <w:r>
        <w:t xml:space="preserve">The overall mission of the </w:t>
      </w:r>
      <w:r>
        <w:t>UBU Your Place Your Space</w:t>
      </w:r>
      <w:r w:rsidRPr="000C030F">
        <w:t xml:space="preserve"> </w:t>
      </w:r>
      <w:r w:rsidR="000C030F" w:rsidRPr="000C030F">
        <w:t>scheme is to provide out of school supports to young people in their local communities to enable them to overcome adverse circumstances and achieve their full potential by strengthening their personal and social competencies. Young people aged 10 to 24 years of age who are described in the National Youth Strategy (NYS) as marginalised, disadvantaged</w:t>
      </w:r>
      <w:r w:rsidR="000C030F">
        <w:rPr>
          <w:rFonts w:ascii="Calibri" w:hAnsi="Calibri" w:cs="Calibri"/>
        </w:rPr>
        <w:t xml:space="preserve"> or vulnerable are</w:t>
      </w:r>
      <w:r w:rsidR="000C030F" w:rsidRPr="005A4D8E">
        <w:rPr>
          <w:rFonts w:ascii="Calibri" w:hAnsi="Calibri" w:cs="Calibri"/>
        </w:rPr>
        <w:t xml:space="preserve"> the primary target group for ser</w:t>
      </w:r>
      <w:r w:rsidR="000C030F">
        <w:rPr>
          <w:rFonts w:ascii="Calibri" w:hAnsi="Calibri" w:cs="Calibri"/>
        </w:rPr>
        <w:t>vices available through the new scheme</w:t>
      </w:r>
      <w:r w:rsidR="000C030F" w:rsidRPr="005A4D8E">
        <w:rPr>
          <w:rFonts w:ascii="Calibri" w:hAnsi="Calibri" w:cs="Calibri"/>
        </w:rPr>
        <w:t>.</w:t>
      </w:r>
    </w:p>
    <w:p w14:paraId="60054344" w14:textId="77777777" w:rsidR="000C030F" w:rsidRDefault="000C030F" w:rsidP="00C47F8A">
      <w:pPr>
        <w:pStyle w:val="NoSpacing"/>
        <w:jc w:val="both"/>
        <w:rPr>
          <w:rFonts w:ascii="Calibri" w:hAnsi="Calibri" w:cs="Calibri"/>
        </w:rPr>
      </w:pPr>
    </w:p>
    <w:p w14:paraId="44F27B64" w14:textId="611E8D4C" w:rsidR="00D65F87" w:rsidRDefault="00C47F8A" w:rsidP="00C47F8A">
      <w:pPr>
        <w:spacing w:after="240" w:line="240" w:lineRule="auto"/>
        <w:jc w:val="both"/>
        <w:rPr>
          <w:rFonts w:eastAsia="Times New Roman" w:cstheme="minorHAnsi"/>
          <w:lang w:eastAsia="en-IE"/>
        </w:rPr>
      </w:pPr>
      <w:r>
        <w:rPr>
          <w:rFonts w:eastAsia="Times New Roman" w:cstheme="minorHAnsi"/>
          <w:lang w:eastAsia="en-IE"/>
        </w:rPr>
        <w:t>The new scheme</w:t>
      </w:r>
      <w:r w:rsidR="000C030F" w:rsidRPr="00F0702A">
        <w:rPr>
          <w:rFonts w:eastAsia="Times New Roman" w:cstheme="minorHAnsi"/>
          <w:lang w:eastAsia="en-IE"/>
        </w:rPr>
        <w:t xml:space="preserve"> was launched on the basis of contin</w:t>
      </w:r>
      <w:r w:rsidR="00F0702A">
        <w:rPr>
          <w:rFonts w:eastAsia="Times New Roman" w:cstheme="minorHAnsi"/>
          <w:lang w:eastAsia="en-IE"/>
        </w:rPr>
        <w:t xml:space="preserve">uous improvement. This </w:t>
      </w:r>
      <w:r w:rsidR="000C030F" w:rsidRPr="00F0702A">
        <w:rPr>
          <w:rFonts w:eastAsia="Times New Roman" w:cstheme="minorHAnsi"/>
          <w:lang w:eastAsia="en-IE"/>
        </w:rPr>
        <w:t xml:space="preserve">ongoing effort </w:t>
      </w:r>
      <w:r w:rsidR="00F0702A">
        <w:rPr>
          <w:rFonts w:eastAsia="Times New Roman" w:cstheme="minorHAnsi"/>
          <w:lang w:eastAsia="en-IE"/>
        </w:rPr>
        <w:t xml:space="preserve">will focus on </w:t>
      </w:r>
      <w:r w:rsidR="00D77570">
        <w:rPr>
          <w:rFonts w:eastAsia="Times New Roman" w:cstheme="minorHAnsi"/>
          <w:lang w:eastAsia="en-IE"/>
        </w:rPr>
        <w:t>incremental improvement</w:t>
      </w:r>
      <w:r w:rsidR="000C030F" w:rsidRPr="00F0702A">
        <w:rPr>
          <w:rFonts w:eastAsia="Times New Roman" w:cstheme="minorHAnsi"/>
          <w:lang w:eastAsia="en-IE"/>
        </w:rPr>
        <w:t xml:space="preserve"> </w:t>
      </w:r>
      <w:r w:rsidR="00F0702A">
        <w:rPr>
          <w:rFonts w:eastAsia="Times New Roman" w:cstheme="minorHAnsi"/>
          <w:lang w:eastAsia="en-IE"/>
        </w:rPr>
        <w:t>of a</w:t>
      </w:r>
      <w:r w:rsidR="000C030F" w:rsidRPr="00F0702A">
        <w:rPr>
          <w:rFonts w:eastAsia="Times New Roman" w:cstheme="minorHAnsi"/>
          <w:lang w:eastAsia="en-IE"/>
        </w:rPr>
        <w:t>spects of UBU</w:t>
      </w:r>
      <w:r w:rsidR="00EE0BFE">
        <w:rPr>
          <w:rFonts w:eastAsia="Times New Roman" w:cstheme="minorHAnsi"/>
          <w:lang w:eastAsia="en-IE"/>
        </w:rPr>
        <w:t xml:space="preserve"> Your Place Your Space</w:t>
      </w:r>
      <w:r w:rsidR="000C030F" w:rsidRPr="00F0702A">
        <w:rPr>
          <w:rFonts w:eastAsia="Times New Roman" w:cstheme="minorHAnsi"/>
          <w:lang w:eastAsia="en-IE"/>
        </w:rPr>
        <w:t xml:space="preserve"> during the </w:t>
      </w:r>
      <w:r w:rsidR="00D34F3D">
        <w:rPr>
          <w:rFonts w:eastAsia="Times New Roman" w:cstheme="minorHAnsi"/>
          <w:lang w:eastAsia="en-IE"/>
        </w:rPr>
        <w:t>second</w:t>
      </w:r>
      <w:r w:rsidR="000C030F" w:rsidRPr="00F0702A">
        <w:rPr>
          <w:rFonts w:eastAsia="Times New Roman" w:cstheme="minorHAnsi"/>
          <w:lang w:eastAsia="en-IE"/>
        </w:rPr>
        <w:t xml:space="preserve"> cycle of its implementation, 202</w:t>
      </w:r>
      <w:r w:rsidR="00D34F3D">
        <w:rPr>
          <w:rFonts w:eastAsia="Times New Roman" w:cstheme="minorHAnsi"/>
          <w:lang w:eastAsia="en-IE"/>
        </w:rPr>
        <w:t>4</w:t>
      </w:r>
      <w:r w:rsidR="000C030F" w:rsidRPr="00F0702A">
        <w:rPr>
          <w:rFonts w:eastAsia="Times New Roman" w:cstheme="minorHAnsi"/>
          <w:lang w:eastAsia="en-IE"/>
        </w:rPr>
        <w:t xml:space="preserve"> to 202</w:t>
      </w:r>
      <w:r w:rsidR="00D34F3D">
        <w:rPr>
          <w:rFonts w:eastAsia="Times New Roman" w:cstheme="minorHAnsi"/>
          <w:lang w:eastAsia="en-IE"/>
        </w:rPr>
        <w:t>6</w:t>
      </w:r>
      <w:r w:rsidR="000C030F" w:rsidRPr="00F0702A">
        <w:rPr>
          <w:rFonts w:eastAsia="Times New Roman" w:cstheme="minorHAnsi"/>
          <w:lang w:eastAsia="en-IE"/>
        </w:rPr>
        <w:t>. Areas for further refinement include quality, outcome</w:t>
      </w:r>
      <w:r w:rsidR="00EE0BFE">
        <w:rPr>
          <w:rFonts w:eastAsia="Times New Roman" w:cstheme="minorHAnsi"/>
          <w:lang w:eastAsia="en-IE"/>
        </w:rPr>
        <w:t xml:space="preserve"> measurement</w:t>
      </w:r>
      <w:r w:rsidR="000C030F" w:rsidRPr="00F0702A">
        <w:rPr>
          <w:rFonts w:eastAsia="Times New Roman" w:cstheme="minorHAnsi"/>
          <w:lang w:eastAsia="en-IE"/>
        </w:rPr>
        <w:t>, incorporating the voice of the young person, scheme evaluation, and developing a mechanism through which service review</w:t>
      </w:r>
      <w:r w:rsidR="00F0702A">
        <w:rPr>
          <w:rFonts w:eastAsia="Times New Roman" w:cstheme="minorHAnsi"/>
          <w:lang w:eastAsia="en-IE"/>
        </w:rPr>
        <w:t>s may be carried out</w:t>
      </w:r>
      <w:r w:rsidR="000C030F" w:rsidRPr="00F0702A">
        <w:rPr>
          <w:rFonts w:eastAsia="Times New Roman" w:cstheme="minorHAnsi"/>
          <w:lang w:eastAsia="en-IE"/>
        </w:rPr>
        <w:t xml:space="preserve">. </w:t>
      </w:r>
    </w:p>
    <w:p w14:paraId="04C0764B" w14:textId="51F0BCE1" w:rsidR="00CC21A3" w:rsidRDefault="007D38E0" w:rsidP="00D77570">
      <w:pPr>
        <w:spacing w:after="240" w:line="240" w:lineRule="auto"/>
        <w:jc w:val="both"/>
        <w:rPr>
          <w:rFonts w:cstheme="minorHAnsi"/>
          <w:b/>
        </w:rPr>
      </w:pPr>
      <w:r>
        <w:rPr>
          <w:rFonts w:eastAsia="Times New Roman" w:cstheme="minorHAnsi"/>
          <w:lang w:eastAsia="en-IE"/>
        </w:rPr>
        <w:t xml:space="preserve">The Department is mindful that this scheme represents a large change to the funding </w:t>
      </w:r>
      <w:r w:rsidR="00D77570">
        <w:rPr>
          <w:rFonts w:eastAsia="Times New Roman" w:cstheme="minorHAnsi"/>
          <w:lang w:eastAsia="en-IE"/>
        </w:rPr>
        <w:t xml:space="preserve">mechanism </w:t>
      </w:r>
      <w:r>
        <w:rPr>
          <w:rFonts w:eastAsia="Times New Roman" w:cstheme="minorHAnsi"/>
          <w:lang w:eastAsia="en-IE"/>
        </w:rPr>
        <w:t>for the youth sector in Ireland and remains cognisant of the fact that further reform</w:t>
      </w:r>
      <w:r w:rsidR="00D77570">
        <w:rPr>
          <w:rFonts w:eastAsia="Times New Roman" w:cstheme="minorHAnsi"/>
          <w:lang w:eastAsia="en-IE"/>
        </w:rPr>
        <w:t xml:space="preserve"> of </w:t>
      </w:r>
      <w:r>
        <w:rPr>
          <w:rFonts w:eastAsia="Times New Roman" w:cstheme="minorHAnsi"/>
          <w:lang w:eastAsia="en-IE"/>
        </w:rPr>
        <w:t>youth sector fundi</w:t>
      </w:r>
      <w:r w:rsidR="00BE7912">
        <w:rPr>
          <w:rFonts w:eastAsia="Times New Roman" w:cstheme="minorHAnsi"/>
          <w:lang w:eastAsia="en-IE"/>
        </w:rPr>
        <w:t>ng is planned</w:t>
      </w:r>
      <w:r w:rsidR="00D77570">
        <w:rPr>
          <w:rFonts w:eastAsia="Times New Roman" w:cstheme="minorHAnsi"/>
          <w:lang w:eastAsia="en-IE"/>
        </w:rPr>
        <w:t xml:space="preserve"> in relation to </w:t>
      </w:r>
      <w:r w:rsidR="00BE7912">
        <w:rPr>
          <w:rFonts w:eastAsia="Times New Roman" w:cstheme="minorHAnsi"/>
          <w:lang w:eastAsia="en-IE"/>
        </w:rPr>
        <w:t>the Youth S</w:t>
      </w:r>
      <w:r>
        <w:rPr>
          <w:rFonts w:eastAsia="Times New Roman" w:cstheme="minorHAnsi"/>
          <w:lang w:eastAsia="en-IE"/>
        </w:rPr>
        <w:t xml:space="preserve">ervices Grant Scheme, which will affect the </w:t>
      </w:r>
      <w:r w:rsidR="00EE0BFE">
        <w:rPr>
          <w:rFonts w:eastAsia="Times New Roman" w:cstheme="minorHAnsi"/>
          <w:lang w:eastAsia="en-IE"/>
        </w:rPr>
        <w:t>broader</w:t>
      </w:r>
      <w:r>
        <w:rPr>
          <w:rFonts w:eastAsia="Times New Roman" w:cstheme="minorHAnsi"/>
          <w:lang w:eastAsia="en-IE"/>
        </w:rPr>
        <w:t xml:space="preserve"> youth funding environment. </w:t>
      </w:r>
      <w:r w:rsidR="00D77570">
        <w:rPr>
          <w:rFonts w:eastAsia="Times New Roman" w:cstheme="minorHAnsi"/>
          <w:lang w:eastAsia="en-IE"/>
        </w:rPr>
        <w:t xml:space="preserve"> </w:t>
      </w:r>
      <w:r w:rsidR="000C030F" w:rsidRPr="00F0702A">
        <w:rPr>
          <w:rFonts w:cstheme="minorHAnsi"/>
        </w:rPr>
        <w:t>C</w:t>
      </w:r>
      <w:r w:rsidR="0074585A" w:rsidRPr="0074585A">
        <w:rPr>
          <w:rFonts w:cstheme="minorHAnsi"/>
        </w:rPr>
        <w:t xml:space="preserve">ommunications surrounding the scheme must manage </w:t>
      </w:r>
      <w:r w:rsidR="000C030F" w:rsidRPr="00F0702A">
        <w:rPr>
          <w:rFonts w:cstheme="minorHAnsi"/>
        </w:rPr>
        <w:t xml:space="preserve">the </w:t>
      </w:r>
      <w:r w:rsidR="000C030F" w:rsidRPr="00BE7912">
        <w:rPr>
          <w:rFonts w:cstheme="minorHAnsi"/>
          <w:b/>
        </w:rPr>
        <w:t>reality</w:t>
      </w:r>
      <w:r w:rsidRPr="00BE7912">
        <w:rPr>
          <w:rFonts w:cstheme="minorHAnsi"/>
          <w:b/>
        </w:rPr>
        <w:t xml:space="preserve"> of the</w:t>
      </w:r>
      <w:r w:rsidR="00F0702A" w:rsidRPr="00BE7912">
        <w:rPr>
          <w:rFonts w:cstheme="minorHAnsi"/>
          <w:b/>
        </w:rPr>
        <w:t xml:space="preserve"> </w:t>
      </w:r>
      <w:r w:rsidRPr="00BE7912">
        <w:rPr>
          <w:rFonts w:cstheme="minorHAnsi"/>
          <w:b/>
        </w:rPr>
        <w:t xml:space="preserve">basis of </w:t>
      </w:r>
      <w:r w:rsidR="00F0702A" w:rsidRPr="00BE7912">
        <w:rPr>
          <w:rFonts w:cstheme="minorHAnsi"/>
          <w:b/>
        </w:rPr>
        <w:t>continuous improvement</w:t>
      </w:r>
      <w:r w:rsidRPr="00BE7912">
        <w:rPr>
          <w:rFonts w:cstheme="minorHAnsi"/>
          <w:b/>
        </w:rPr>
        <w:t xml:space="preserve"> of the scheme</w:t>
      </w:r>
      <w:r w:rsidR="00F0702A" w:rsidRPr="00BE7912">
        <w:rPr>
          <w:rFonts w:cstheme="minorHAnsi"/>
          <w:b/>
        </w:rPr>
        <w:t xml:space="preserve"> </w:t>
      </w:r>
      <w:r w:rsidRPr="00BE7912">
        <w:rPr>
          <w:rFonts w:cstheme="minorHAnsi"/>
          <w:b/>
        </w:rPr>
        <w:t>within the context of a larger evolving youth funding landscape</w:t>
      </w:r>
      <w:r w:rsidR="0090697E">
        <w:rPr>
          <w:rFonts w:cstheme="minorHAnsi"/>
          <w:b/>
        </w:rPr>
        <w:t>.</w:t>
      </w:r>
    </w:p>
    <w:p w14:paraId="3CCB19D1" w14:textId="77777777" w:rsidR="00D77570" w:rsidRPr="00F0702A" w:rsidRDefault="00D77570" w:rsidP="00D77570">
      <w:pPr>
        <w:autoSpaceDE w:val="0"/>
        <w:autoSpaceDN w:val="0"/>
        <w:adjustRightInd w:val="0"/>
        <w:spacing w:after="0" w:line="240" w:lineRule="auto"/>
        <w:jc w:val="both"/>
        <w:rPr>
          <w:rFonts w:eastAsiaTheme="majorEastAsia" w:cstheme="minorHAnsi"/>
          <w:b/>
          <w:bCs/>
          <w:color w:val="2E74B5" w:themeColor="accent1" w:themeShade="BF"/>
        </w:rPr>
      </w:pPr>
    </w:p>
    <w:p w14:paraId="5D171C7B" w14:textId="10D2128B" w:rsidR="006D6F57" w:rsidRPr="00344B1A" w:rsidRDefault="00EE0BFE" w:rsidP="00344B1A">
      <w:pPr>
        <w:pStyle w:val="Heading2"/>
      </w:pPr>
      <w:bookmarkStart w:id="4" w:name="_Toc44059544"/>
      <w:r>
        <w:rPr>
          <w:rStyle w:val="UBUcommsChar"/>
          <w:rFonts w:cstheme="majorBidi"/>
          <w:i w:val="0"/>
          <w:iCs w:val="0"/>
          <w:color w:val="2E74B5" w:themeColor="accent1" w:themeShade="BF"/>
        </w:rPr>
        <w:lastRenderedPageBreak/>
        <w:t>1.3</w:t>
      </w:r>
      <w:r w:rsidR="00953333" w:rsidRPr="00344B1A">
        <w:rPr>
          <w:rStyle w:val="UBUcommsChar"/>
          <w:rFonts w:cstheme="majorBidi"/>
          <w:i w:val="0"/>
          <w:iCs w:val="0"/>
          <w:color w:val="2E74B5" w:themeColor="accent1" w:themeShade="BF"/>
        </w:rPr>
        <w:t xml:space="preserve"> </w:t>
      </w:r>
      <w:r w:rsidR="006D6F57" w:rsidRPr="00344B1A">
        <w:rPr>
          <w:rStyle w:val="UBUcommsChar"/>
          <w:rFonts w:cstheme="majorBidi"/>
          <w:i w:val="0"/>
          <w:iCs w:val="0"/>
          <w:color w:val="2E74B5" w:themeColor="accent1" w:themeShade="BF"/>
        </w:rPr>
        <w:t>Communication Principles</w:t>
      </w:r>
      <w:bookmarkEnd w:id="0"/>
      <w:bookmarkEnd w:id="4"/>
    </w:p>
    <w:p w14:paraId="76045120" w14:textId="77777777" w:rsidR="00C3270A" w:rsidRDefault="00C3270A" w:rsidP="00C3270A">
      <w:pPr>
        <w:spacing w:after="0"/>
      </w:pPr>
    </w:p>
    <w:p w14:paraId="5AAC8169" w14:textId="5F41AFDB" w:rsidR="006D6F57" w:rsidRPr="00470EA0" w:rsidRDefault="006D6F57" w:rsidP="00C3270A">
      <w:pPr>
        <w:spacing w:after="0"/>
      </w:pPr>
      <w:r w:rsidRPr="00470EA0">
        <w:t xml:space="preserve">In setting the objectives for the </w:t>
      </w:r>
      <w:r w:rsidR="00796C0C">
        <w:t>Communications Strategy</w:t>
      </w:r>
      <w:r w:rsidRPr="00470EA0">
        <w:t xml:space="preserve">, it is </w:t>
      </w:r>
      <w:r w:rsidR="00796C0C">
        <w:t>essential</w:t>
      </w:r>
      <w:r w:rsidRPr="00470EA0">
        <w:t xml:space="preserve"> that the</w:t>
      </w:r>
      <w:r w:rsidR="00796C0C">
        <w:t>y</w:t>
      </w:r>
      <w:r w:rsidRPr="00470EA0">
        <w:t xml:space="preserve"> align with the overall goals for the scheme:</w:t>
      </w:r>
    </w:p>
    <w:p w14:paraId="26ED741C" w14:textId="77777777" w:rsidR="006D6F57" w:rsidRPr="00470EA0" w:rsidRDefault="006D6F57" w:rsidP="006D6F57">
      <w:pPr>
        <w:pStyle w:val="ListParagraph"/>
        <w:numPr>
          <w:ilvl w:val="0"/>
          <w:numId w:val="2"/>
        </w:numPr>
        <w:rPr>
          <w:rFonts w:cstheme="minorHAnsi"/>
        </w:rPr>
      </w:pPr>
      <w:r w:rsidRPr="00470EA0">
        <w:rPr>
          <w:rFonts w:cstheme="minorHAnsi"/>
        </w:rPr>
        <w:t>To provide young person centred, community based, out of school, youth services to young people in need of support</w:t>
      </w:r>
    </w:p>
    <w:p w14:paraId="7E8C1D46" w14:textId="77777777" w:rsidR="006D6F57" w:rsidRDefault="006D6F57" w:rsidP="006D6F57">
      <w:pPr>
        <w:pStyle w:val="ListParagraph"/>
        <w:numPr>
          <w:ilvl w:val="0"/>
          <w:numId w:val="2"/>
        </w:numPr>
        <w:rPr>
          <w:rFonts w:cstheme="minorHAnsi"/>
        </w:rPr>
      </w:pPr>
      <w:r w:rsidRPr="00470EA0">
        <w:rPr>
          <w:rFonts w:cstheme="minorHAnsi"/>
        </w:rPr>
        <w:t>To ensure that each layer of the governance chain adds value to the direct work with young people</w:t>
      </w:r>
    </w:p>
    <w:p w14:paraId="604C1517" w14:textId="5423548C" w:rsidR="006D6F57" w:rsidRPr="00470EA0" w:rsidRDefault="006D6F57" w:rsidP="006D6F57">
      <w:pPr>
        <w:rPr>
          <w:rFonts w:cstheme="minorHAnsi"/>
        </w:rPr>
      </w:pPr>
      <w:r w:rsidRPr="00470EA0">
        <w:rPr>
          <w:rFonts w:cstheme="minorHAnsi"/>
        </w:rPr>
        <w:t>Aligned with the above goals</w:t>
      </w:r>
      <w:r w:rsidR="00796C0C">
        <w:rPr>
          <w:rFonts w:cstheme="minorHAnsi"/>
        </w:rPr>
        <w:t>, the primary objective of the Communications Strategy</w:t>
      </w:r>
      <w:r w:rsidRPr="00470EA0">
        <w:rPr>
          <w:rFonts w:cstheme="minorHAnsi"/>
        </w:rPr>
        <w:t xml:space="preserve"> is to communica</w:t>
      </w:r>
      <w:r w:rsidR="00B7779C">
        <w:rPr>
          <w:rFonts w:cstheme="minorHAnsi"/>
        </w:rPr>
        <w:t>te the key messages of UBU</w:t>
      </w:r>
      <w:r w:rsidR="00796C0C">
        <w:rPr>
          <w:rFonts w:cstheme="minorHAnsi"/>
        </w:rPr>
        <w:t xml:space="preserve"> Your Place Your Space scheme</w:t>
      </w:r>
      <w:r w:rsidR="00B7779C">
        <w:rPr>
          <w:rFonts w:cstheme="minorHAnsi"/>
        </w:rPr>
        <w:t xml:space="preserve"> </w:t>
      </w:r>
      <w:r w:rsidRPr="00470EA0">
        <w:rPr>
          <w:rFonts w:cstheme="minorHAnsi"/>
        </w:rPr>
        <w:t>in a manner that:</w:t>
      </w:r>
    </w:p>
    <w:p w14:paraId="61D20D90" w14:textId="04D9E104" w:rsidR="006D6F57" w:rsidRPr="00470EA0" w:rsidRDefault="006D6F57" w:rsidP="0039059F">
      <w:pPr>
        <w:pStyle w:val="ListParagraph"/>
        <w:numPr>
          <w:ilvl w:val="0"/>
          <w:numId w:val="9"/>
        </w:numPr>
        <w:rPr>
          <w:rFonts w:cstheme="minorHAnsi"/>
        </w:rPr>
      </w:pPr>
      <w:r w:rsidRPr="00470EA0">
        <w:rPr>
          <w:rFonts w:cstheme="minorHAnsi"/>
        </w:rPr>
        <w:t>is clear, timely</w:t>
      </w:r>
      <w:r w:rsidR="00F962DC">
        <w:rPr>
          <w:rFonts w:cstheme="minorHAnsi"/>
        </w:rPr>
        <w:t>, relevant</w:t>
      </w:r>
      <w:r w:rsidRPr="00470EA0">
        <w:rPr>
          <w:rFonts w:cstheme="minorHAnsi"/>
        </w:rPr>
        <w:t xml:space="preserve"> and consistent</w:t>
      </w:r>
    </w:p>
    <w:p w14:paraId="525F30F7" w14:textId="31F04E4F" w:rsidR="006D6F57" w:rsidRDefault="006D6F57" w:rsidP="0039059F">
      <w:pPr>
        <w:pStyle w:val="ListParagraph"/>
        <w:numPr>
          <w:ilvl w:val="0"/>
          <w:numId w:val="9"/>
        </w:numPr>
        <w:rPr>
          <w:rFonts w:cstheme="minorHAnsi"/>
        </w:rPr>
      </w:pPr>
      <w:r w:rsidRPr="00470EA0">
        <w:rPr>
          <w:rFonts w:cstheme="minorHAnsi"/>
        </w:rPr>
        <w:t>is accessible to all audiences, with</w:t>
      </w:r>
      <w:r w:rsidR="006E604F">
        <w:rPr>
          <w:rFonts w:cstheme="minorHAnsi"/>
        </w:rPr>
        <w:t xml:space="preserve"> consideration</w:t>
      </w:r>
      <w:r w:rsidRPr="00470EA0">
        <w:rPr>
          <w:rFonts w:cstheme="minorHAnsi"/>
        </w:rPr>
        <w:t xml:space="preserve"> given to </w:t>
      </w:r>
      <w:r w:rsidR="00F962DC">
        <w:rPr>
          <w:rFonts w:cstheme="minorHAnsi"/>
        </w:rPr>
        <w:t xml:space="preserve">the </w:t>
      </w:r>
      <w:r w:rsidRPr="00470EA0">
        <w:rPr>
          <w:rFonts w:cstheme="minorHAnsi"/>
        </w:rPr>
        <w:t xml:space="preserve">marginalised, disadvantaged or vulnerable status of </w:t>
      </w:r>
      <w:r w:rsidR="00796C0C">
        <w:rPr>
          <w:rFonts w:cstheme="minorHAnsi"/>
        </w:rPr>
        <w:t>young people engaging in the scheme</w:t>
      </w:r>
    </w:p>
    <w:p w14:paraId="6AF8EFC2" w14:textId="495D4044" w:rsidR="002035B1" w:rsidRPr="00470EA0" w:rsidRDefault="002035B1" w:rsidP="0039059F">
      <w:pPr>
        <w:pStyle w:val="ListParagraph"/>
        <w:numPr>
          <w:ilvl w:val="0"/>
          <w:numId w:val="9"/>
        </w:numPr>
        <w:rPr>
          <w:rFonts w:cstheme="minorHAnsi"/>
        </w:rPr>
      </w:pPr>
      <w:r>
        <w:rPr>
          <w:rFonts w:cstheme="minorHAnsi"/>
        </w:rPr>
        <w:t>supports effective delivery of the scheme</w:t>
      </w:r>
    </w:p>
    <w:p w14:paraId="28E663E6" w14:textId="249E2EEC" w:rsidR="006D6F57" w:rsidRDefault="006D6F57" w:rsidP="0039059F">
      <w:pPr>
        <w:pStyle w:val="ListParagraph"/>
        <w:numPr>
          <w:ilvl w:val="0"/>
          <w:numId w:val="9"/>
        </w:numPr>
        <w:rPr>
          <w:rFonts w:cstheme="minorHAnsi"/>
        </w:rPr>
      </w:pPr>
      <w:r w:rsidRPr="00470EA0">
        <w:rPr>
          <w:rFonts w:cstheme="minorHAnsi"/>
        </w:rPr>
        <w:t>meets the identified needs of key stakeholders</w:t>
      </w:r>
    </w:p>
    <w:p w14:paraId="637AE15C" w14:textId="6142056C" w:rsidR="00F962DC" w:rsidRPr="00EB52A2" w:rsidRDefault="00F962DC" w:rsidP="0039059F">
      <w:pPr>
        <w:pStyle w:val="ListParagraph"/>
        <w:numPr>
          <w:ilvl w:val="0"/>
          <w:numId w:val="9"/>
        </w:numPr>
        <w:rPr>
          <w:rFonts w:cstheme="minorHAnsi"/>
        </w:rPr>
      </w:pPr>
      <w:r>
        <w:rPr>
          <w:rFonts w:cstheme="minorHAnsi"/>
        </w:rPr>
        <w:t xml:space="preserve">encourages regular feedback with </w:t>
      </w:r>
      <w:r w:rsidR="009D65C0">
        <w:rPr>
          <w:rFonts w:cstheme="minorHAnsi"/>
        </w:rPr>
        <w:t>a commitment to continuous learning and continuous improvement</w:t>
      </w:r>
      <w:r>
        <w:rPr>
          <w:rFonts w:cstheme="minorHAnsi"/>
        </w:rPr>
        <w:t xml:space="preserve"> </w:t>
      </w:r>
    </w:p>
    <w:p w14:paraId="2993452C" w14:textId="2B2C7983" w:rsidR="0039059F" w:rsidRPr="0039059F" w:rsidRDefault="006D6F57" w:rsidP="0039059F">
      <w:pPr>
        <w:rPr>
          <w:rFonts w:cstheme="minorHAnsi"/>
        </w:rPr>
      </w:pPr>
      <w:r w:rsidRPr="00470EA0">
        <w:rPr>
          <w:rFonts w:cstheme="minorHAnsi"/>
        </w:rPr>
        <w:t xml:space="preserve">The execution of the </w:t>
      </w:r>
      <w:r w:rsidR="00796C0C">
        <w:rPr>
          <w:rFonts w:cstheme="minorHAnsi"/>
        </w:rPr>
        <w:t>Communications Strategy</w:t>
      </w:r>
      <w:r w:rsidRPr="00470EA0">
        <w:rPr>
          <w:rFonts w:cstheme="minorHAnsi"/>
        </w:rPr>
        <w:t xml:space="preserve"> will be undertaken using the following guiding principles</w:t>
      </w:r>
    </w:p>
    <w:p w14:paraId="11D181ED" w14:textId="77777777" w:rsidR="0039059F" w:rsidRPr="0039059F" w:rsidRDefault="00B7779C" w:rsidP="0039059F">
      <w:pPr>
        <w:pStyle w:val="ListParagraph"/>
        <w:numPr>
          <w:ilvl w:val="0"/>
          <w:numId w:val="10"/>
        </w:numPr>
        <w:rPr>
          <w:rFonts w:cstheme="minorHAnsi"/>
        </w:rPr>
      </w:pPr>
      <w:r>
        <w:rPr>
          <w:rFonts w:cstheme="minorHAnsi"/>
        </w:rPr>
        <w:t>Communications</w:t>
      </w:r>
      <w:r w:rsidR="0039059F" w:rsidRPr="0039059F">
        <w:rPr>
          <w:rFonts w:cstheme="minorHAnsi"/>
        </w:rPr>
        <w:t xml:space="preserve"> will be clear and understandable</w:t>
      </w:r>
    </w:p>
    <w:p w14:paraId="2D722BE1" w14:textId="77777777" w:rsidR="0039059F" w:rsidRPr="0039059F" w:rsidRDefault="0039059F" w:rsidP="0039059F">
      <w:pPr>
        <w:pStyle w:val="ListParagraph"/>
        <w:numPr>
          <w:ilvl w:val="0"/>
          <w:numId w:val="10"/>
        </w:numPr>
        <w:rPr>
          <w:rFonts w:cstheme="minorHAnsi"/>
        </w:rPr>
      </w:pPr>
      <w:r w:rsidRPr="0039059F">
        <w:rPr>
          <w:rFonts w:cstheme="minorHAnsi"/>
        </w:rPr>
        <w:t>Communications will be timely and relevant</w:t>
      </w:r>
    </w:p>
    <w:p w14:paraId="100A14DB" w14:textId="77777777" w:rsidR="0039059F" w:rsidRPr="0039059F" w:rsidRDefault="0039059F" w:rsidP="0039059F">
      <w:pPr>
        <w:pStyle w:val="ListParagraph"/>
        <w:numPr>
          <w:ilvl w:val="0"/>
          <w:numId w:val="10"/>
        </w:numPr>
        <w:rPr>
          <w:rFonts w:cstheme="minorHAnsi"/>
        </w:rPr>
      </w:pPr>
      <w:r w:rsidRPr="0039059F">
        <w:rPr>
          <w:rFonts w:cstheme="minorHAnsi"/>
        </w:rPr>
        <w:t>Communications will follow clear and consistent channels</w:t>
      </w:r>
    </w:p>
    <w:p w14:paraId="6DCEDF49" w14:textId="77777777" w:rsidR="0039059F" w:rsidRPr="0039059F" w:rsidRDefault="0039059F" w:rsidP="0039059F">
      <w:pPr>
        <w:pStyle w:val="ListParagraph"/>
        <w:numPr>
          <w:ilvl w:val="0"/>
          <w:numId w:val="10"/>
        </w:numPr>
        <w:rPr>
          <w:rFonts w:cstheme="minorHAnsi"/>
        </w:rPr>
      </w:pPr>
      <w:r w:rsidRPr="0039059F">
        <w:rPr>
          <w:rFonts w:cstheme="minorHAnsi"/>
        </w:rPr>
        <w:t>There will be clear mechanisms for feedback</w:t>
      </w:r>
    </w:p>
    <w:p w14:paraId="3458E988" w14:textId="77777777" w:rsidR="0039059F" w:rsidRPr="0039059F" w:rsidRDefault="0039059F" w:rsidP="0039059F">
      <w:pPr>
        <w:pStyle w:val="ListParagraph"/>
        <w:numPr>
          <w:ilvl w:val="0"/>
          <w:numId w:val="10"/>
        </w:numPr>
        <w:rPr>
          <w:rFonts w:cstheme="minorHAnsi"/>
        </w:rPr>
      </w:pPr>
      <w:r w:rsidRPr="0039059F">
        <w:rPr>
          <w:rFonts w:cstheme="minorHAnsi"/>
        </w:rPr>
        <w:t>Where appropriate, feedback will be responded to</w:t>
      </w:r>
    </w:p>
    <w:p w14:paraId="5E0C6ABD" w14:textId="17F8A7DA" w:rsidR="009F7820" w:rsidRDefault="009F7820" w:rsidP="002176F0">
      <w:pPr>
        <w:pStyle w:val="Default"/>
        <w:rPr>
          <w:sz w:val="22"/>
          <w:szCs w:val="22"/>
        </w:rPr>
      </w:pPr>
      <w:bookmarkStart w:id="5" w:name="_Toc14274623"/>
    </w:p>
    <w:p w14:paraId="3D92B6EF" w14:textId="77777777" w:rsidR="009F7820" w:rsidRDefault="009F7820" w:rsidP="002176F0">
      <w:pPr>
        <w:pStyle w:val="Default"/>
        <w:rPr>
          <w:sz w:val="22"/>
          <w:szCs w:val="22"/>
        </w:rPr>
      </w:pPr>
    </w:p>
    <w:p w14:paraId="5203E38B" w14:textId="47DE7DF3" w:rsidR="002176F0" w:rsidRDefault="002176F0" w:rsidP="002176F0">
      <w:pPr>
        <w:pStyle w:val="Default"/>
        <w:rPr>
          <w:sz w:val="22"/>
          <w:szCs w:val="22"/>
        </w:rPr>
      </w:pPr>
      <w:r>
        <w:rPr>
          <w:sz w:val="22"/>
          <w:szCs w:val="22"/>
        </w:rPr>
        <w:t xml:space="preserve">The overarching messages of this </w:t>
      </w:r>
      <w:r w:rsidR="00796C0C">
        <w:rPr>
          <w:sz w:val="22"/>
          <w:szCs w:val="22"/>
        </w:rPr>
        <w:t>Communications Strategy</w:t>
      </w:r>
      <w:r w:rsidR="009F7820">
        <w:rPr>
          <w:sz w:val="22"/>
          <w:szCs w:val="22"/>
        </w:rPr>
        <w:t xml:space="preserve"> can be summarised as follows:</w:t>
      </w:r>
    </w:p>
    <w:p w14:paraId="08EFFED7" w14:textId="77777777" w:rsidR="009F7820" w:rsidRDefault="009F7820" w:rsidP="002176F0">
      <w:pPr>
        <w:pStyle w:val="Default"/>
        <w:rPr>
          <w:sz w:val="22"/>
          <w:szCs w:val="22"/>
        </w:rPr>
      </w:pPr>
    </w:p>
    <w:p w14:paraId="76991AED" w14:textId="3229DBF5" w:rsidR="008C3C63" w:rsidRDefault="008C3C63" w:rsidP="00787938">
      <w:pPr>
        <w:pStyle w:val="Default"/>
        <w:numPr>
          <w:ilvl w:val="0"/>
          <w:numId w:val="25"/>
        </w:numPr>
        <w:spacing w:after="56"/>
        <w:rPr>
          <w:sz w:val="22"/>
          <w:szCs w:val="22"/>
        </w:rPr>
      </w:pPr>
      <w:r>
        <w:rPr>
          <w:sz w:val="22"/>
          <w:szCs w:val="22"/>
        </w:rPr>
        <w:t xml:space="preserve">UBU is about supporting and empowering young people to </w:t>
      </w:r>
      <w:r w:rsidR="00796C0C">
        <w:rPr>
          <w:sz w:val="22"/>
          <w:szCs w:val="22"/>
        </w:rPr>
        <w:t>reach their full potential</w:t>
      </w:r>
      <w:r>
        <w:rPr>
          <w:sz w:val="22"/>
          <w:szCs w:val="22"/>
        </w:rPr>
        <w:t xml:space="preserve"> </w:t>
      </w:r>
    </w:p>
    <w:p w14:paraId="0AE81E7F" w14:textId="4A0A8176" w:rsidR="005F7BD3" w:rsidRPr="005F7BD3" w:rsidRDefault="005F7BD3" w:rsidP="00787938">
      <w:pPr>
        <w:pStyle w:val="Default"/>
        <w:numPr>
          <w:ilvl w:val="0"/>
          <w:numId w:val="25"/>
        </w:numPr>
        <w:spacing w:after="56"/>
        <w:rPr>
          <w:sz w:val="22"/>
          <w:szCs w:val="22"/>
        </w:rPr>
      </w:pPr>
      <w:r>
        <w:rPr>
          <w:sz w:val="22"/>
          <w:szCs w:val="22"/>
        </w:rPr>
        <w:t>The scheme will seek to promote outcomes for young people with respect to the seven personal and social development outcomes</w:t>
      </w:r>
    </w:p>
    <w:p w14:paraId="7A3D1CDD" w14:textId="726337D3" w:rsidR="002176F0" w:rsidRDefault="002176F0" w:rsidP="00787938">
      <w:pPr>
        <w:pStyle w:val="Default"/>
        <w:numPr>
          <w:ilvl w:val="0"/>
          <w:numId w:val="25"/>
        </w:numPr>
        <w:spacing w:after="56"/>
        <w:rPr>
          <w:sz w:val="22"/>
          <w:szCs w:val="22"/>
        </w:rPr>
      </w:pPr>
      <w:r>
        <w:rPr>
          <w:sz w:val="22"/>
          <w:szCs w:val="22"/>
        </w:rPr>
        <w:t>UBU will fund supports for</w:t>
      </w:r>
      <w:r w:rsidR="009F7820">
        <w:rPr>
          <w:sz w:val="22"/>
          <w:szCs w:val="22"/>
        </w:rPr>
        <w:t xml:space="preserve"> young people between 10 and 24 years old who are experiencing</w:t>
      </w:r>
      <w:r>
        <w:rPr>
          <w:sz w:val="22"/>
          <w:szCs w:val="22"/>
        </w:rPr>
        <w:t xml:space="preserve"> marginalis</w:t>
      </w:r>
      <w:r w:rsidR="009F7820">
        <w:rPr>
          <w:sz w:val="22"/>
          <w:szCs w:val="22"/>
        </w:rPr>
        <w:t>ation or are</w:t>
      </w:r>
      <w:r>
        <w:rPr>
          <w:sz w:val="22"/>
          <w:szCs w:val="22"/>
        </w:rPr>
        <w:t xml:space="preserve"> disadvantaged </w:t>
      </w:r>
      <w:r w:rsidR="009F7820">
        <w:rPr>
          <w:sz w:val="22"/>
          <w:szCs w:val="22"/>
        </w:rPr>
        <w:t>or vulnerable</w:t>
      </w:r>
      <w:r>
        <w:rPr>
          <w:sz w:val="22"/>
          <w:szCs w:val="22"/>
        </w:rPr>
        <w:t xml:space="preserve"> </w:t>
      </w:r>
    </w:p>
    <w:p w14:paraId="15895488" w14:textId="5EA35F9A" w:rsidR="002176F0" w:rsidRDefault="002176F0" w:rsidP="00787938">
      <w:pPr>
        <w:pStyle w:val="Default"/>
        <w:numPr>
          <w:ilvl w:val="0"/>
          <w:numId w:val="25"/>
        </w:numPr>
        <w:spacing w:after="56"/>
        <w:rPr>
          <w:sz w:val="22"/>
          <w:szCs w:val="22"/>
        </w:rPr>
      </w:pPr>
      <w:r w:rsidRPr="002176F0">
        <w:rPr>
          <w:sz w:val="22"/>
          <w:szCs w:val="22"/>
        </w:rPr>
        <w:t xml:space="preserve">The scheme </w:t>
      </w:r>
      <w:r w:rsidR="009F7820">
        <w:rPr>
          <w:sz w:val="22"/>
          <w:szCs w:val="22"/>
        </w:rPr>
        <w:t>is underpinned by geographical and thematic needs assessment and robust governance and oversight procedures</w:t>
      </w:r>
    </w:p>
    <w:p w14:paraId="507C9DD4" w14:textId="77777777" w:rsidR="002176F0" w:rsidRPr="002176F0" w:rsidRDefault="002176F0" w:rsidP="00787938">
      <w:pPr>
        <w:pStyle w:val="Default"/>
        <w:numPr>
          <w:ilvl w:val="0"/>
          <w:numId w:val="25"/>
        </w:numPr>
        <w:spacing w:after="56"/>
        <w:rPr>
          <w:sz w:val="22"/>
          <w:szCs w:val="22"/>
        </w:rPr>
      </w:pPr>
      <w:r>
        <w:rPr>
          <w:sz w:val="22"/>
          <w:szCs w:val="22"/>
        </w:rPr>
        <w:t>UBU</w:t>
      </w:r>
      <w:r w:rsidRPr="002176F0">
        <w:rPr>
          <w:sz w:val="22"/>
          <w:szCs w:val="22"/>
        </w:rPr>
        <w:t xml:space="preserve"> </w:t>
      </w:r>
      <w:r>
        <w:rPr>
          <w:sz w:val="22"/>
          <w:szCs w:val="22"/>
        </w:rPr>
        <w:t>is flexible and adaptable to changing and evolving needs</w:t>
      </w:r>
    </w:p>
    <w:p w14:paraId="54EA9A10" w14:textId="77777777" w:rsidR="004F243B" w:rsidRPr="004F243B" w:rsidRDefault="002176F0" w:rsidP="00787938">
      <w:pPr>
        <w:pStyle w:val="Default"/>
        <w:numPr>
          <w:ilvl w:val="0"/>
          <w:numId w:val="25"/>
        </w:numPr>
        <w:spacing w:after="160" w:line="259" w:lineRule="auto"/>
        <w:rPr>
          <w:rFonts w:asciiTheme="majorHAnsi" w:eastAsiaTheme="majorEastAsia" w:hAnsiTheme="majorHAnsi" w:cstheme="majorBidi"/>
          <w:b/>
          <w:bCs/>
          <w:color w:val="2E74B5" w:themeColor="accent1" w:themeShade="BF"/>
          <w:sz w:val="28"/>
          <w:szCs w:val="28"/>
        </w:rPr>
      </w:pPr>
      <w:r w:rsidRPr="004F243B">
        <w:rPr>
          <w:sz w:val="22"/>
          <w:szCs w:val="22"/>
        </w:rPr>
        <w:t xml:space="preserve">UBU aims to </w:t>
      </w:r>
      <w:r w:rsidR="009F7820" w:rsidRPr="004F243B">
        <w:rPr>
          <w:sz w:val="22"/>
          <w:szCs w:val="22"/>
        </w:rPr>
        <w:t>make youth services accessible to marginalised, disadvantaged or vulnerable young people</w:t>
      </w:r>
      <w:r w:rsidR="004F243B" w:rsidRPr="004F243B">
        <w:rPr>
          <w:sz w:val="22"/>
          <w:szCs w:val="22"/>
        </w:rPr>
        <w:t xml:space="preserve"> through clear and widely available communication</w:t>
      </w:r>
    </w:p>
    <w:p w14:paraId="6A4793B5" w14:textId="65697CF4" w:rsidR="00B172BA" w:rsidRPr="004F243B" w:rsidRDefault="002035B1" w:rsidP="00787938">
      <w:pPr>
        <w:pStyle w:val="Default"/>
        <w:numPr>
          <w:ilvl w:val="0"/>
          <w:numId w:val="25"/>
        </w:numPr>
        <w:spacing w:after="160" w:line="259" w:lineRule="auto"/>
        <w:rPr>
          <w:rFonts w:asciiTheme="majorHAnsi" w:eastAsiaTheme="majorEastAsia" w:hAnsiTheme="majorHAnsi" w:cstheme="majorBidi"/>
          <w:b/>
          <w:bCs/>
          <w:color w:val="2E74B5" w:themeColor="accent1" w:themeShade="BF"/>
          <w:sz w:val="28"/>
          <w:szCs w:val="28"/>
        </w:rPr>
      </w:pPr>
      <w:r>
        <w:rPr>
          <w:sz w:val="22"/>
          <w:szCs w:val="22"/>
        </w:rPr>
        <w:t>UBU is grounded in a commitment to c</w:t>
      </w:r>
      <w:r w:rsidR="005F7BD3">
        <w:rPr>
          <w:sz w:val="22"/>
          <w:szCs w:val="22"/>
        </w:rPr>
        <w:t xml:space="preserve">ontinuous improvement - </w:t>
      </w:r>
      <w:r w:rsidR="008C3C63" w:rsidRPr="004F243B">
        <w:rPr>
          <w:sz w:val="22"/>
          <w:szCs w:val="22"/>
        </w:rPr>
        <w:t>learning through listening</w:t>
      </w:r>
      <w:r w:rsidR="00B172BA">
        <w:br w:type="page"/>
      </w:r>
    </w:p>
    <w:p w14:paraId="56FA75CC" w14:textId="77777777" w:rsidR="00B172BA" w:rsidRDefault="00953333" w:rsidP="00B172BA">
      <w:pPr>
        <w:pStyle w:val="Heading1"/>
      </w:pPr>
      <w:bookmarkStart w:id="6" w:name="_Toc44059545"/>
      <w:r>
        <w:lastRenderedPageBreak/>
        <w:t>Section 2 – Implementation Approach</w:t>
      </w:r>
      <w:bookmarkEnd w:id="6"/>
      <w:r>
        <w:t xml:space="preserve"> </w:t>
      </w:r>
    </w:p>
    <w:p w14:paraId="6185F44A" w14:textId="77777777" w:rsidR="006D6F57" w:rsidRPr="00B172BA" w:rsidRDefault="00953333" w:rsidP="00B172BA">
      <w:pPr>
        <w:pStyle w:val="Heading2"/>
        <w:rPr>
          <w:rFonts w:asciiTheme="minorHAnsi" w:eastAsiaTheme="minorHAnsi" w:hAnsiTheme="minorHAnsi" w:cstheme="minorBidi"/>
          <w:color w:val="auto"/>
          <w:sz w:val="22"/>
          <w:szCs w:val="22"/>
        </w:rPr>
      </w:pPr>
      <w:bookmarkStart w:id="7" w:name="_Toc44059546"/>
      <w:r>
        <w:t xml:space="preserve">2.1 </w:t>
      </w:r>
      <w:r w:rsidR="006D6F57" w:rsidRPr="00470EA0">
        <w:t>Identifying Stakeholders</w:t>
      </w:r>
      <w:bookmarkEnd w:id="5"/>
      <w:bookmarkEnd w:id="7"/>
    </w:p>
    <w:p w14:paraId="5199D1DF" w14:textId="77777777" w:rsidR="00787938" w:rsidRDefault="00787938" w:rsidP="00787938">
      <w:pPr>
        <w:spacing w:after="0"/>
        <w:rPr>
          <w:rFonts w:cstheme="minorHAnsi"/>
        </w:rPr>
      </w:pPr>
    </w:p>
    <w:p w14:paraId="6AF9AB46" w14:textId="320A5634" w:rsidR="006D6F57" w:rsidRPr="00470EA0" w:rsidRDefault="006D6F57" w:rsidP="00787938">
      <w:pPr>
        <w:spacing w:after="0"/>
        <w:rPr>
          <w:rFonts w:cstheme="minorHAnsi"/>
        </w:rPr>
      </w:pPr>
      <w:r w:rsidRPr="00470EA0">
        <w:rPr>
          <w:rFonts w:cstheme="minorHAnsi"/>
        </w:rPr>
        <w:t xml:space="preserve">The following five classes of external stakeholders have </w:t>
      </w:r>
      <w:r w:rsidR="00B7779C">
        <w:rPr>
          <w:rFonts w:cstheme="minorHAnsi"/>
        </w:rPr>
        <w:t xml:space="preserve">been </w:t>
      </w:r>
      <w:r w:rsidRPr="00470EA0">
        <w:rPr>
          <w:rFonts w:cstheme="minorHAnsi"/>
        </w:rPr>
        <w:t>identified</w:t>
      </w:r>
      <w:r w:rsidR="00B7779C">
        <w:rPr>
          <w:rFonts w:cstheme="minorHAnsi"/>
        </w:rPr>
        <w:t xml:space="preserve"> as</w:t>
      </w:r>
      <w:r>
        <w:rPr>
          <w:rFonts w:cstheme="minorHAnsi"/>
        </w:rPr>
        <w:t xml:space="preserve"> being particularly relevant for consideration </w:t>
      </w:r>
      <w:r w:rsidR="005F7BD3">
        <w:rPr>
          <w:rFonts w:cstheme="minorHAnsi"/>
        </w:rPr>
        <w:t>under the Communications Strategy</w:t>
      </w:r>
    </w:p>
    <w:p w14:paraId="072C87F5" w14:textId="77777777" w:rsidR="006D6F57" w:rsidRPr="00470EA0" w:rsidRDefault="006D6F57" w:rsidP="006D6F57">
      <w:pPr>
        <w:rPr>
          <w:rFonts w:cstheme="minorHAnsi"/>
        </w:rPr>
      </w:pPr>
      <w:r w:rsidRPr="00470EA0">
        <w:rPr>
          <w:rFonts w:cstheme="minorHAnsi"/>
          <w:noProof/>
          <w:lang w:eastAsia="en-IE"/>
        </w:rPr>
        <w:drawing>
          <wp:inline distT="0" distB="0" distL="0" distR="0" wp14:anchorId="69C444D7" wp14:editId="55D70DFC">
            <wp:extent cx="6003985" cy="4580627"/>
            <wp:effectExtent l="0" t="0" r="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268684B" w14:textId="77777777" w:rsidR="006D6F57" w:rsidRPr="00470EA0" w:rsidRDefault="006D6F57" w:rsidP="006D6F57">
      <w:pPr>
        <w:rPr>
          <w:rFonts w:cstheme="minorHAnsi"/>
        </w:rPr>
      </w:pPr>
    </w:p>
    <w:p w14:paraId="0A75D81F" w14:textId="427B7E4B" w:rsidR="006D6F57" w:rsidRPr="00470EA0" w:rsidRDefault="006D6F57" w:rsidP="006D6F57">
      <w:pPr>
        <w:rPr>
          <w:rFonts w:cstheme="minorHAnsi"/>
        </w:rPr>
      </w:pPr>
      <w:r w:rsidRPr="00470EA0">
        <w:rPr>
          <w:rFonts w:cstheme="minorHAnsi"/>
        </w:rPr>
        <w:t>Each of these stakeholder classes has different needs which are outlined below</w:t>
      </w:r>
      <w:r w:rsidR="00FD60D7">
        <w:rPr>
          <w:rFonts w:cstheme="minorHAnsi"/>
        </w:rPr>
        <w:t xml:space="preserve">. </w:t>
      </w:r>
    </w:p>
    <w:tbl>
      <w:tblPr>
        <w:tblStyle w:val="TableGridLight"/>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17"/>
        <w:gridCol w:w="4110"/>
      </w:tblGrid>
      <w:tr w:rsidR="00FD60D7" w:rsidRPr="00470EA0" w14:paraId="2CA30C58" w14:textId="77777777" w:rsidTr="00760DB3">
        <w:trPr>
          <w:trHeight w:val="447"/>
        </w:trPr>
        <w:tc>
          <w:tcPr>
            <w:tcW w:w="2836" w:type="dxa"/>
          </w:tcPr>
          <w:p w14:paraId="65F0CCB0" w14:textId="77777777" w:rsidR="00B7779C" w:rsidRPr="00344B1A" w:rsidRDefault="00B7779C" w:rsidP="00FA06A8">
            <w:pPr>
              <w:rPr>
                <w:rFonts w:cstheme="minorHAnsi"/>
                <w:b/>
                <w:u w:val="single"/>
              </w:rPr>
            </w:pPr>
            <w:r w:rsidRPr="00344B1A">
              <w:rPr>
                <w:rFonts w:cstheme="minorHAnsi"/>
                <w:b/>
                <w:u w:val="single"/>
              </w:rPr>
              <w:t>Stakeholder Type</w:t>
            </w:r>
          </w:p>
        </w:tc>
        <w:tc>
          <w:tcPr>
            <w:tcW w:w="2217" w:type="dxa"/>
          </w:tcPr>
          <w:p w14:paraId="61E97B50" w14:textId="77777777" w:rsidR="00B7779C" w:rsidRPr="00344B1A" w:rsidRDefault="00B7779C" w:rsidP="00FA06A8">
            <w:pPr>
              <w:rPr>
                <w:rFonts w:cstheme="minorHAnsi"/>
                <w:b/>
                <w:u w:val="single"/>
              </w:rPr>
            </w:pPr>
            <w:r w:rsidRPr="00344B1A">
              <w:rPr>
                <w:rFonts w:cstheme="minorHAnsi"/>
                <w:b/>
                <w:u w:val="single"/>
              </w:rPr>
              <w:t>Communication need</w:t>
            </w:r>
          </w:p>
        </w:tc>
        <w:tc>
          <w:tcPr>
            <w:tcW w:w="4110" w:type="dxa"/>
          </w:tcPr>
          <w:p w14:paraId="552CA42C" w14:textId="77777777" w:rsidR="00B7779C" w:rsidRPr="00344B1A" w:rsidRDefault="00B7779C" w:rsidP="00FA06A8">
            <w:pPr>
              <w:rPr>
                <w:rFonts w:cstheme="minorHAnsi"/>
                <w:b/>
                <w:u w:val="single"/>
              </w:rPr>
            </w:pPr>
            <w:r w:rsidRPr="00344B1A">
              <w:rPr>
                <w:rFonts w:cstheme="minorHAnsi"/>
                <w:b/>
                <w:u w:val="single"/>
              </w:rPr>
              <w:t>Need</w:t>
            </w:r>
          </w:p>
        </w:tc>
      </w:tr>
      <w:tr w:rsidR="00FD60D7" w:rsidRPr="00470EA0" w14:paraId="554D2610" w14:textId="77777777" w:rsidTr="00760DB3">
        <w:trPr>
          <w:trHeight w:val="1018"/>
        </w:trPr>
        <w:tc>
          <w:tcPr>
            <w:tcW w:w="2836" w:type="dxa"/>
          </w:tcPr>
          <w:p w14:paraId="061D5614" w14:textId="6184DD3A" w:rsidR="00B7779C" w:rsidRPr="00B7779C" w:rsidRDefault="00B7779C" w:rsidP="00344B1A">
            <w:pPr>
              <w:rPr>
                <w:rFonts w:cstheme="minorHAnsi"/>
                <w:b/>
              </w:rPr>
            </w:pPr>
            <w:r w:rsidRPr="00B7779C">
              <w:rPr>
                <w:rFonts w:cstheme="minorHAnsi"/>
                <w:b/>
              </w:rPr>
              <w:t xml:space="preserve">Young people who are marginalised, </w:t>
            </w:r>
            <w:r w:rsidR="00344B1A">
              <w:rPr>
                <w:rFonts w:cstheme="minorHAnsi"/>
                <w:b/>
              </w:rPr>
              <w:t xml:space="preserve"> d</w:t>
            </w:r>
            <w:r w:rsidRPr="00B7779C">
              <w:rPr>
                <w:rFonts w:cstheme="minorHAnsi"/>
                <w:b/>
              </w:rPr>
              <w:t>isadvantaged or vulnerable</w:t>
            </w:r>
          </w:p>
        </w:tc>
        <w:tc>
          <w:tcPr>
            <w:tcW w:w="2217" w:type="dxa"/>
          </w:tcPr>
          <w:p w14:paraId="2E7BE308" w14:textId="582391D9" w:rsidR="00B7779C" w:rsidRPr="00665E24" w:rsidRDefault="00B7779C" w:rsidP="00665E24">
            <w:pPr>
              <w:pStyle w:val="ListParagraph"/>
              <w:numPr>
                <w:ilvl w:val="0"/>
                <w:numId w:val="15"/>
              </w:numPr>
              <w:ind w:left="361"/>
              <w:rPr>
                <w:rFonts w:cstheme="minorHAnsi"/>
              </w:rPr>
            </w:pPr>
            <w:r w:rsidRPr="00665E24">
              <w:rPr>
                <w:rFonts w:cstheme="minorHAnsi"/>
              </w:rPr>
              <w:t>Awareness</w:t>
            </w:r>
          </w:p>
        </w:tc>
        <w:tc>
          <w:tcPr>
            <w:tcW w:w="4110" w:type="dxa"/>
          </w:tcPr>
          <w:p w14:paraId="06DBFCAB" w14:textId="77777777" w:rsidR="00B7779C" w:rsidRDefault="00EE67D5" w:rsidP="00665E24">
            <w:pPr>
              <w:pStyle w:val="ListParagraph"/>
              <w:numPr>
                <w:ilvl w:val="0"/>
                <w:numId w:val="16"/>
              </w:numPr>
              <w:ind w:left="348" w:hanging="372"/>
              <w:rPr>
                <w:rFonts w:cstheme="minorHAnsi"/>
              </w:rPr>
            </w:pPr>
            <w:r w:rsidRPr="00665E24">
              <w:rPr>
                <w:rFonts w:cstheme="minorHAnsi"/>
              </w:rPr>
              <w:t>Need to know that supports are available</w:t>
            </w:r>
            <w:r w:rsidR="00290BDB" w:rsidRPr="00665E24">
              <w:rPr>
                <w:rFonts w:cstheme="minorHAnsi"/>
              </w:rPr>
              <w:t>, who they are aimed at</w:t>
            </w:r>
            <w:r w:rsidRPr="00665E24">
              <w:rPr>
                <w:rFonts w:cstheme="minorHAnsi"/>
              </w:rPr>
              <w:t xml:space="preserve"> and</w:t>
            </w:r>
            <w:r w:rsidR="00B7779C" w:rsidRPr="00665E24">
              <w:rPr>
                <w:rFonts w:cstheme="minorHAnsi"/>
              </w:rPr>
              <w:t xml:space="preserve"> how to access them</w:t>
            </w:r>
          </w:p>
          <w:p w14:paraId="61C1725C" w14:textId="4FF94FE7" w:rsidR="002035B1" w:rsidRPr="00665E24" w:rsidRDefault="002035B1" w:rsidP="00665E24">
            <w:pPr>
              <w:pStyle w:val="ListParagraph"/>
              <w:numPr>
                <w:ilvl w:val="0"/>
                <w:numId w:val="16"/>
              </w:numPr>
              <w:ind w:left="348" w:hanging="372"/>
              <w:rPr>
                <w:rFonts w:cstheme="minorHAnsi"/>
              </w:rPr>
            </w:pPr>
            <w:r>
              <w:rPr>
                <w:rFonts w:cstheme="minorHAnsi"/>
              </w:rPr>
              <w:t>Need to have a voice in relation to the ongoing development and continuous improvement of UBU</w:t>
            </w:r>
          </w:p>
        </w:tc>
      </w:tr>
      <w:tr w:rsidR="00FD60D7" w:rsidRPr="00470EA0" w14:paraId="5422223D" w14:textId="77777777" w:rsidTr="00760DB3">
        <w:trPr>
          <w:trHeight w:val="1018"/>
        </w:trPr>
        <w:tc>
          <w:tcPr>
            <w:tcW w:w="2836" w:type="dxa"/>
          </w:tcPr>
          <w:p w14:paraId="4999D20E" w14:textId="77777777" w:rsidR="00DA15F5" w:rsidRDefault="00DA15F5" w:rsidP="00FA06A8">
            <w:pPr>
              <w:rPr>
                <w:rFonts w:cstheme="minorHAnsi"/>
                <w:b/>
              </w:rPr>
            </w:pPr>
            <w:r>
              <w:rPr>
                <w:rFonts w:cstheme="minorHAnsi"/>
                <w:b/>
              </w:rPr>
              <w:t>ETBI</w:t>
            </w:r>
          </w:p>
          <w:p w14:paraId="779E4DAF" w14:textId="77777777" w:rsidR="005F7BD3" w:rsidRDefault="005F7BD3" w:rsidP="00FA06A8">
            <w:pPr>
              <w:rPr>
                <w:rFonts w:cstheme="minorHAnsi"/>
                <w:b/>
              </w:rPr>
            </w:pPr>
          </w:p>
          <w:p w14:paraId="7E847145" w14:textId="77777777" w:rsidR="00665E24" w:rsidRDefault="00665E24" w:rsidP="00FA06A8">
            <w:pPr>
              <w:rPr>
                <w:rFonts w:cstheme="minorHAnsi"/>
                <w:b/>
              </w:rPr>
            </w:pPr>
          </w:p>
          <w:p w14:paraId="4854B7A8" w14:textId="7EDCFA8A" w:rsidR="005F7BD3" w:rsidRPr="00B7779C" w:rsidRDefault="005F7BD3" w:rsidP="00FA06A8">
            <w:pPr>
              <w:rPr>
                <w:rFonts w:cstheme="minorHAnsi"/>
                <w:b/>
              </w:rPr>
            </w:pPr>
            <w:r>
              <w:rPr>
                <w:rFonts w:cstheme="minorHAnsi"/>
                <w:b/>
              </w:rPr>
              <w:t>ETBI Youth Support Service</w:t>
            </w:r>
          </w:p>
        </w:tc>
        <w:tc>
          <w:tcPr>
            <w:tcW w:w="2217" w:type="dxa"/>
          </w:tcPr>
          <w:p w14:paraId="6CAD33DF" w14:textId="365E4AB3" w:rsidR="00DA15F5" w:rsidRDefault="005F7BD3" w:rsidP="00665E24">
            <w:pPr>
              <w:pStyle w:val="Default"/>
              <w:numPr>
                <w:ilvl w:val="0"/>
                <w:numId w:val="17"/>
              </w:numPr>
              <w:ind w:left="361"/>
              <w:rPr>
                <w:rFonts w:asciiTheme="minorHAnsi" w:hAnsiTheme="minorHAnsi" w:cstheme="minorHAnsi"/>
                <w:sz w:val="22"/>
                <w:szCs w:val="22"/>
              </w:rPr>
            </w:pPr>
            <w:r>
              <w:rPr>
                <w:rFonts w:asciiTheme="minorHAnsi" w:hAnsiTheme="minorHAnsi" w:cstheme="minorHAnsi"/>
                <w:sz w:val="22"/>
                <w:szCs w:val="22"/>
              </w:rPr>
              <w:lastRenderedPageBreak/>
              <w:t xml:space="preserve">Formal Engagement/ ETB </w:t>
            </w:r>
            <w:proofErr w:type="spellStart"/>
            <w:r>
              <w:rPr>
                <w:rFonts w:asciiTheme="minorHAnsi" w:hAnsiTheme="minorHAnsi" w:cstheme="minorHAnsi"/>
                <w:sz w:val="22"/>
                <w:szCs w:val="22"/>
              </w:rPr>
              <w:t>Comms</w:t>
            </w:r>
            <w:proofErr w:type="spellEnd"/>
          </w:p>
          <w:p w14:paraId="0324ADA5" w14:textId="77777777" w:rsidR="005F7BD3" w:rsidRDefault="005F7BD3" w:rsidP="00B7779C">
            <w:pPr>
              <w:pStyle w:val="Default"/>
              <w:rPr>
                <w:rFonts w:asciiTheme="minorHAnsi" w:hAnsiTheme="minorHAnsi" w:cstheme="minorHAnsi"/>
                <w:sz w:val="22"/>
                <w:szCs w:val="22"/>
              </w:rPr>
            </w:pPr>
          </w:p>
          <w:p w14:paraId="75167C3F" w14:textId="728F6682" w:rsidR="005F7BD3" w:rsidRDefault="00665E24" w:rsidP="002035B1">
            <w:pPr>
              <w:pStyle w:val="Default"/>
              <w:numPr>
                <w:ilvl w:val="0"/>
                <w:numId w:val="17"/>
              </w:numPr>
              <w:ind w:left="350"/>
              <w:rPr>
                <w:rFonts w:asciiTheme="minorHAnsi" w:hAnsiTheme="minorHAnsi" w:cstheme="minorHAnsi"/>
                <w:sz w:val="22"/>
                <w:szCs w:val="22"/>
              </w:rPr>
            </w:pPr>
            <w:r>
              <w:rPr>
                <w:rFonts w:asciiTheme="minorHAnsi" w:hAnsiTheme="minorHAnsi" w:cstheme="minorHAnsi"/>
                <w:sz w:val="22"/>
                <w:szCs w:val="22"/>
              </w:rPr>
              <w:lastRenderedPageBreak/>
              <w:t xml:space="preserve">Collaboration </w:t>
            </w:r>
            <w:r w:rsidR="002035B1">
              <w:rPr>
                <w:rFonts w:asciiTheme="minorHAnsi" w:hAnsiTheme="minorHAnsi" w:cstheme="minorHAnsi"/>
                <w:sz w:val="22"/>
                <w:szCs w:val="22"/>
              </w:rPr>
              <w:t>and</w:t>
            </w:r>
            <w:r>
              <w:rPr>
                <w:rFonts w:asciiTheme="minorHAnsi" w:hAnsiTheme="minorHAnsi" w:cstheme="minorHAnsi"/>
                <w:sz w:val="22"/>
                <w:szCs w:val="22"/>
              </w:rPr>
              <w:t xml:space="preserve"> </w:t>
            </w:r>
            <w:r w:rsidR="005F7BD3">
              <w:rPr>
                <w:rFonts w:asciiTheme="minorHAnsi" w:hAnsiTheme="minorHAnsi" w:cstheme="minorHAnsi"/>
                <w:sz w:val="22"/>
                <w:szCs w:val="22"/>
              </w:rPr>
              <w:t>Support to ETBs</w:t>
            </w:r>
          </w:p>
        </w:tc>
        <w:tc>
          <w:tcPr>
            <w:tcW w:w="4110" w:type="dxa"/>
          </w:tcPr>
          <w:p w14:paraId="39D2F25A" w14:textId="013355E2" w:rsidR="005F7BD3" w:rsidRPr="00C3270A" w:rsidRDefault="005F7BD3" w:rsidP="00290BDB">
            <w:pPr>
              <w:pStyle w:val="Default"/>
              <w:numPr>
                <w:ilvl w:val="0"/>
                <w:numId w:val="18"/>
              </w:numPr>
              <w:ind w:left="348"/>
              <w:rPr>
                <w:rFonts w:asciiTheme="minorHAnsi" w:hAnsiTheme="minorHAnsi" w:cstheme="minorHAnsi"/>
                <w:sz w:val="22"/>
                <w:szCs w:val="22"/>
              </w:rPr>
            </w:pPr>
            <w:r>
              <w:rPr>
                <w:rFonts w:asciiTheme="minorHAnsi" w:hAnsiTheme="minorHAnsi" w:cstheme="minorHAnsi"/>
                <w:sz w:val="22"/>
                <w:szCs w:val="22"/>
              </w:rPr>
              <w:lastRenderedPageBreak/>
              <w:t xml:space="preserve">Engagement through formal </w:t>
            </w:r>
            <w:r w:rsidR="002035B1">
              <w:rPr>
                <w:rFonts w:asciiTheme="minorHAnsi" w:hAnsiTheme="minorHAnsi" w:cstheme="minorHAnsi"/>
                <w:sz w:val="22"/>
                <w:szCs w:val="22"/>
              </w:rPr>
              <w:t xml:space="preserve">the </w:t>
            </w:r>
            <w:r>
              <w:rPr>
                <w:rFonts w:asciiTheme="minorHAnsi" w:hAnsiTheme="minorHAnsi" w:cstheme="minorHAnsi"/>
                <w:sz w:val="22"/>
                <w:szCs w:val="22"/>
              </w:rPr>
              <w:t>structure of ETBI Quarterly</w:t>
            </w:r>
            <w:r w:rsidR="002035B1">
              <w:rPr>
                <w:rFonts w:asciiTheme="minorHAnsi" w:hAnsiTheme="minorHAnsi" w:cstheme="minorHAnsi"/>
                <w:sz w:val="22"/>
                <w:szCs w:val="22"/>
              </w:rPr>
              <w:t xml:space="preserve"> meetings</w:t>
            </w:r>
            <w:r w:rsidR="00665E24">
              <w:rPr>
                <w:rFonts w:asciiTheme="minorHAnsi" w:hAnsiTheme="minorHAnsi" w:cstheme="minorHAnsi"/>
                <w:sz w:val="22"/>
                <w:szCs w:val="22"/>
              </w:rPr>
              <w:t xml:space="preserve">. Inclusion on ETB correspondence. </w:t>
            </w:r>
            <w:r w:rsidR="00665E24">
              <w:rPr>
                <w:rFonts w:asciiTheme="minorHAnsi" w:hAnsiTheme="minorHAnsi" w:cstheme="minorHAnsi"/>
                <w:sz w:val="22"/>
                <w:szCs w:val="22"/>
              </w:rPr>
              <w:lastRenderedPageBreak/>
              <w:t>Management of ETBI Y</w:t>
            </w:r>
            <w:r w:rsidR="002035B1">
              <w:rPr>
                <w:rFonts w:asciiTheme="minorHAnsi" w:hAnsiTheme="minorHAnsi" w:cstheme="minorHAnsi"/>
                <w:sz w:val="22"/>
                <w:szCs w:val="22"/>
              </w:rPr>
              <w:t>outh Support Service</w:t>
            </w:r>
          </w:p>
          <w:p w14:paraId="27BBCF0C" w14:textId="110244CE" w:rsidR="005F7BD3" w:rsidRDefault="00665E24" w:rsidP="00665E24">
            <w:pPr>
              <w:pStyle w:val="Default"/>
              <w:numPr>
                <w:ilvl w:val="0"/>
                <w:numId w:val="18"/>
              </w:numPr>
              <w:ind w:left="391"/>
              <w:rPr>
                <w:rFonts w:asciiTheme="minorHAnsi" w:hAnsiTheme="minorHAnsi" w:cstheme="minorHAnsi"/>
                <w:sz w:val="22"/>
                <w:szCs w:val="22"/>
              </w:rPr>
            </w:pPr>
            <w:r>
              <w:rPr>
                <w:rFonts w:asciiTheme="minorHAnsi" w:hAnsiTheme="minorHAnsi" w:cstheme="minorHAnsi"/>
                <w:sz w:val="22"/>
                <w:szCs w:val="22"/>
              </w:rPr>
              <w:t xml:space="preserve">Development of </w:t>
            </w:r>
            <w:r w:rsidR="00A44007">
              <w:rPr>
                <w:rFonts w:asciiTheme="minorHAnsi" w:hAnsiTheme="minorHAnsi" w:cstheme="minorHAnsi"/>
                <w:sz w:val="22"/>
                <w:szCs w:val="22"/>
              </w:rPr>
              <w:t xml:space="preserve">capacity and </w:t>
            </w:r>
            <w:r>
              <w:rPr>
                <w:rFonts w:asciiTheme="minorHAnsi" w:hAnsiTheme="minorHAnsi" w:cstheme="minorHAnsi"/>
                <w:sz w:val="22"/>
                <w:szCs w:val="22"/>
              </w:rPr>
              <w:t>supports in line with UBU</w:t>
            </w:r>
          </w:p>
          <w:p w14:paraId="7AA98361" w14:textId="1EFB3F65" w:rsidR="005F7BD3" w:rsidRPr="00470EA0" w:rsidRDefault="005F7BD3" w:rsidP="00290BDB">
            <w:pPr>
              <w:pStyle w:val="Default"/>
              <w:rPr>
                <w:rFonts w:asciiTheme="minorHAnsi" w:hAnsiTheme="minorHAnsi" w:cstheme="minorHAnsi"/>
                <w:sz w:val="22"/>
                <w:szCs w:val="22"/>
              </w:rPr>
            </w:pPr>
          </w:p>
        </w:tc>
      </w:tr>
      <w:tr w:rsidR="00FD60D7" w:rsidRPr="00470EA0" w14:paraId="0E33D1F0" w14:textId="77777777" w:rsidTr="00760DB3">
        <w:trPr>
          <w:trHeight w:val="1018"/>
        </w:trPr>
        <w:tc>
          <w:tcPr>
            <w:tcW w:w="2836" w:type="dxa"/>
          </w:tcPr>
          <w:p w14:paraId="0BBA0A35" w14:textId="77777777" w:rsidR="00B7779C" w:rsidRPr="00B7779C" w:rsidRDefault="00B7779C" w:rsidP="00FA06A8">
            <w:pPr>
              <w:rPr>
                <w:rFonts w:cstheme="minorHAnsi"/>
                <w:b/>
              </w:rPr>
            </w:pPr>
            <w:r w:rsidRPr="00B7779C">
              <w:rPr>
                <w:rFonts w:cstheme="minorHAnsi"/>
                <w:b/>
              </w:rPr>
              <w:t>Education and Training Boards</w:t>
            </w:r>
          </w:p>
          <w:p w14:paraId="7B265749" w14:textId="77777777" w:rsidR="00B7779C" w:rsidRPr="00B7779C" w:rsidRDefault="00B7779C" w:rsidP="00FA06A8">
            <w:pPr>
              <w:rPr>
                <w:rFonts w:cstheme="minorHAnsi"/>
                <w:b/>
              </w:rPr>
            </w:pPr>
          </w:p>
        </w:tc>
        <w:tc>
          <w:tcPr>
            <w:tcW w:w="2217" w:type="dxa"/>
          </w:tcPr>
          <w:p w14:paraId="016C4038" w14:textId="33C08A31" w:rsidR="00665E24" w:rsidRDefault="00665E24" w:rsidP="00665E24">
            <w:pPr>
              <w:pStyle w:val="Default"/>
              <w:numPr>
                <w:ilvl w:val="0"/>
                <w:numId w:val="19"/>
              </w:numPr>
              <w:ind w:left="318"/>
              <w:rPr>
                <w:rFonts w:asciiTheme="minorHAnsi" w:hAnsiTheme="minorHAnsi" w:cstheme="minorHAnsi"/>
                <w:sz w:val="22"/>
                <w:szCs w:val="22"/>
              </w:rPr>
            </w:pPr>
            <w:r>
              <w:rPr>
                <w:rFonts w:asciiTheme="minorHAnsi" w:hAnsiTheme="minorHAnsi" w:cstheme="minorHAnsi"/>
                <w:sz w:val="22"/>
                <w:szCs w:val="22"/>
              </w:rPr>
              <w:t>Formal</w:t>
            </w:r>
            <w:r w:rsidR="002035B1">
              <w:rPr>
                <w:rFonts w:asciiTheme="minorHAnsi" w:hAnsiTheme="minorHAnsi" w:cstheme="minorHAnsi"/>
                <w:sz w:val="22"/>
                <w:szCs w:val="22"/>
              </w:rPr>
              <w:t xml:space="preserve"> communications on governance and funding</w:t>
            </w:r>
          </w:p>
          <w:p w14:paraId="4D3E4178" w14:textId="77777777" w:rsidR="00665E24" w:rsidRDefault="00665E24" w:rsidP="00665E24">
            <w:pPr>
              <w:pStyle w:val="Default"/>
              <w:numPr>
                <w:ilvl w:val="0"/>
                <w:numId w:val="19"/>
              </w:numPr>
              <w:ind w:left="318"/>
              <w:rPr>
                <w:rFonts w:asciiTheme="minorHAnsi" w:hAnsiTheme="minorHAnsi" w:cstheme="minorHAnsi"/>
                <w:sz w:val="22"/>
                <w:szCs w:val="22"/>
              </w:rPr>
            </w:pPr>
            <w:r>
              <w:rPr>
                <w:rFonts w:asciiTheme="minorHAnsi" w:hAnsiTheme="minorHAnsi" w:cstheme="minorHAnsi"/>
                <w:sz w:val="22"/>
                <w:szCs w:val="22"/>
              </w:rPr>
              <w:t>UBU scheme information and collaboration</w:t>
            </w:r>
          </w:p>
          <w:p w14:paraId="51FD58FD" w14:textId="77777777" w:rsidR="00665E24" w:rsidRDefault="00665E24" w:rsidP="00665E24">
            <w:pPr>
              <w:pStyle w:val="Default"/>
              <w:numPr>
                <w:ilvl w:val="0"/>
                <w:numId w:val="19"/>
              </w:numPr>
              <w:ind w:left="318"/>
              <w:rPr>
                <w:rFonts w:asciiTheme="minorHAnsi" w:hAnsiTheme="minorHAnsi" w:cstheme="minorHAnsi"/>
                <w:sz w:val="22"/>
                <w:szCs w:val="22"/>
              </w:rPr>
            </w:pPr>
            <w:r>
              <w:rPr>
                <w:rFonts w:asciiTheme="minorHAnsi" w:hAnsiTheme="minorHAnsi" w:cstheme="minorHAnsi"/>
                <w:sz w:val="22"/>
                <w:szCs w:val="22"/>
              </w:rPr>
              <w:t>Future scheme development</w:t>
            </w:r>
          </w:p>
          <w:p w14:paraId="08EF8907" w14:textId="3CC3E7A1" w:rsidR="00B7779C" w:rsidRPr="00470EA0" w:rsidRDefault="00665E24" w:rsidP="00665E24">
            <w:pPr>
              <w:pStyle w:val="Default"/>
              <w:numPr>
                <w:ilvl w:val="0"/>
                <w:numId w:val="19"/>
              </w:numPr>
              <w:ind w:left="318"/>
              <w:rPr>
                <w:rFonts w:asciiTheme="minorHAnsi" w:hAnsiTheme="minorHAnsi" w:cstheme="minorHAnsi"/>
                <w:sz w:val="22"/>
                <w:szCs w:val="22"/>
              </w:rPr>
            </w:pPr>
            <w:r>
              <w:rPr>
                <w:rFonts w:asciiTheme="minorHAnsi" w:hAnsiTheme="minorHAnsi" w:cstheme="minorHAnsi"/>
                <w:sz w:val="22"/>
                <w:szCs w:val="22"/>
              </w:rPr>
              <w:t xml:space="preserve">Capacity building  </w:t>
            </w:r>
          </w:p>
        </w:tc>
        <w:tc>
          <w:tcPr>
            <w:tcW w:w="4110" w:type="dxa"/>
          </w:tcPr>
          <w:p w14:paraId="395F4FB1" w14:textId="77777777" w:rsidR="00665E24" w:rsidRDefault="00665E24" w:rsidP="00665E24">
            <w:pPr>
              <w:pStyle w:val="Default"/>
              <w:numPr>
                <w:ilvl w:val="0"/>
                <w:numId w:val="20"/>
              </w:numPr>
              <w:ind w:left="311"/>
              <w:rPr>
                <w:rFonts w:asciiTheme="minorHAnsi" w:hAnsiTheme="minorHAnsi" w:cstheme="minorHAnsi"/>
                <w:sz w:val="22"/>
                <w:szCs w:val="22"/>
              </w:rPr>
            </w:pPr>
            <w:r>
              <w:rPr>
                <w:rFonts w:asciiTheme="minorHAnsi" w:hAnsiTheme="minorHAnsi" w:cstheme="minorHAnsi"/>
                <w:sz w:val="22"/>
                <w:szCs w:val="22"/>
              </w:rPr>
              <w:t>Formal written communication and formal engagement through ETBI quarterly forum</w:t>
            </w:r>
          </w:p>
          <w:p w14:paraId="68835E12" w14:textId="77777777" w:rsidR="00FD60D7" w:rsidRDefault="00665E24" w:rsidP="00FD60D7">
            <w:pPr>
              <w:pStyle w:val="Default"/>
              <w:numPr>
                <w:ilvl w:val="0"/>
                <w:numId w:val="20"/>
              </w:numPr>
              <w:ind w:left="311"/>
              <w:rPr>
                <w:rFonts w:asciiTheme="minorHAnsi" w:hAnsiTheme="minorHAnsi" w:cstheme="minorHAnsi"/>
                <w:sz w:val="22"/>
                <w:szCs w:val="22"/>
              </w:rPr>
            </w:pPr>
            <w:r>
              <w:rPr>
                <w:rFonts w:asciiTheme="minorHAnsi" w:hAnsiTheme="minorHAnsi" w:cstheme="minorHAnsi"/>
                <w:sz w:val="22"/>
                <w:szCs w:val="22"/>
              </w:rPr>
              <w:t>Provision of d</w:t>
            </w:r>
            <w:r w:rsidR="00B7779C" w:rsidRPr="00470EA0">
              <w:rPr>
                <w:rFonts w:asciiTheme="minorHAnsi" w:hAnsiTheme="minorHAnsi" w:cstheme="minorHAnsi"/>
                <w:sz w:val="22"/>
                <w:szCs w:val="22"/>
              </w:rPr>
              <w:t xml:space="preserve">etailed information </w:t>
            </w:r>
            <w:r w:rsidR="00EE67D5">
              <w:rPr>
                <w:rFonts w:asciiTheme="minorHAnsi" w:hAnsiTheme="minorHAnsi" w:cstheme="minorHAnsi"/>
                <w:sz w:val="22"/>
                <w:szCs w:val="22"/>
              </w:rPr>
              <w:t xml:space="preserve">and collaboration </w:t>
            </w:r>
            <w:r w:rsidR="00B7779C" w:rsidRPr="00470EA0">
              <w:rPr>
                <w:rFonts w:asciiTheme="minorHAnsi" w:hAnsiTheme="minorHAnsi" w:cstheme="minorHAnsi"/>
                <w:sz w:val="22"/>
                <w:szCs w:val="22"/>
              </w:rPr>
              <w:t>on how the scheme will operate in practical terms</w:t>
            </w:r>
            <w:r w:rsidR="00290BDB">
              <w:rPr>
                <w:rFonts w:asciiTheme="minorHAnsi" w:hAnsiTheme="minorHAnsi" w:cstheme="minorHAnsi"/>
                <w:sz w:val="22"/>
                <w:szCs w:val="22"/>
              </w:rPr>
              <w:t>,</w:t>
            </w:r>
            <w:r w:rsidR="00B7779C" w:rsidRPr="00470EA0">
              <w:rPr>
                <w:rFonts w:asciiTheme="minorHAnsi" w:hAnsiTheme="minorHAnsi" w:cstheme="minorHAnsi"/>
                <w:sz w:val="22"/>
                <w:szCs w:val="22"/>
              </w:rPr>
              <w:t xml:space="preserve"> how to manage </w:t>
            </w:r>
            <w:r w:rsidR="00290BDB">
              <w:rPr>
                <w:rFonts w:asciiTheme="minorHAnsi" w:hAnsiTheme="minorHAnsi" w:cstheme="minorHAnsi"/>
                <w:sz w:val="22"/>
                <w:szCs w:val="22"/>
              </w:rPr>
              <w:t xml:space="preserve">governance </w:t>
            </w:r>
            <w:r>
              <w:rPr>
                <w:rFonts w:asciiTheme="minorHAnsi" w:hAnsiTheme="minorHAnsi" w:cstheme="minorHAnsi"/>
                <w:sz w:val="22"/>
                <w:szCs w:val="22"/>
              </w:rPr>
              <w:t xml:space="preserve">and oversight of scheme </w:t>
            </w:r>
          </w:p>
          <w:p w14:paraId="7D582D0F" w14:textId="77777777" w:rsidR="00B7779C" w:rsidRDefault="00FD60D7" w:rsidP="00FD60D7">
            <w:pPr>
              <w:pStyle w:val="Default"/>
              <w:numPr>
                <w:ilvl w:val="0"/>
                <w:numId w:val="20"/>
              </w:numPr>
              <w:ind w:left="311"/>
              <w:rPr>
                <w:rFonts w:asciiTheme="minorHAnsi" w:hAnsiTheme="minorHAnsi" w:cstheme="minorHAnsi"/>
                <w:sz w:val="22"/>
                <w:szCs w:val="22"/>
              </w:rPr>
            </w:pPr>
            <w:r>
              <w:rPr>
                <w:rFonts w:asciiTheme="minorHAnsi" w:hAnsiTheme="minorHAnsi" w:cstheme="minorHAnsi"/>
                <w:sz w:val="22"/>
                <w:szCs w:val="22"/>
              </w:rPr>
              <w:t>S</w:t>
            </w:r>
            <w:r w:rsidR="00290BDB">
              <w:rPr>
                <w:rFonts w:asciiTheme="minorHAnsi" w:hAnsiTheme="minorHAnsi" w:cstheme="minorHAnsi"/>
                <w:sz w:val="22"/>
                <w:szCs w:val="22"/>
              </w:rPr>
              <w:t>upport continuous improvement</w:t>
            </w:r>
            <w:r>
              <w:rPr>
                <w:rFonts w:asciiTheme="minorHAnsi" w:hAnsiTheme="minorHAnsi" w:cstheme="minorHAnsi"/>
                <w:sz w:val="22"/>
                <w:szCs w:val="22"/>
              </w:rPr>
              <w:t xml:space="preserve"> </w:t>
            </w:r>
          </w:p>
          <w:p w14:paraId="5DA3B114" w14:textId="77777777" w:rsidR="00FD60D7" w:rsidRDefault="00FD60D7" w:rsidP="00FD60D7">
            <w:pPr>
              <w:pStyle w:val="Default"/>
              <w:numPr>
                <w:ilvl w:val="0"/>
                <w:numId w:val="20"/>
              </w:numPr>
              <w:ind w:left="311"/>
              <w:rPr>
                <w:rFonts w:asciiTheme="minorHAnsi" w:hAnsiTheme="minorHAnsi" w:cstheme="minorHAnsi"/>
                <w:sz w:val="22"/>
                <w:szCs w:val="22"/>
              </w:rPr>
            </w:pPr>
            <w:r>
              <w:rPr>
                <w:rFonts w:asciiTheme="minorHAnsi" w:hAnsiTheme="minorHAnsi" w:cstheme="minorHAnsi"/>
                <w:sz w:val="22"/>
                <w:szCs w:val="22"/>
              </w:rPr>
              <w:t>Define capacity needs</w:t>
            </w:r>
          </w:p>
          <w:p w14:paraId="68688E9B" w14:textId="00732D76" w:rsidR="00760DB3" w:rsidRPr="00470EA0" w:rsidRDefault="00760DB3" w:rsidP="00760DB3">
            <w:pPr>
              <w:pStyle w:val="Default"/>
              <w:ind w:left="311"/>
              <w:rPr>
                <w:rFonts w:asciiTheme="minorHAnsi" w:hAnsiTheme="minorHAnsi" w:cstheme="minorHAnsi"/>
                <w:sz w:val="22"/>
                <w:szCs w:val="22"/>
              </w:rPr>
            </w:pPr>
          </w:p>
        </w:tc>
      </w:tr>
      <w:tr w:rsidR="00FD60D7" w:rsidRPr="00470EA0" w14:paraId="6CF42BE0" w14:textId="77777777" w:rsidTr="00760DB3">
        <w:trPr>
          <w:trHeight w:val="1018"/>
        </w:trPr>
        <w:tc>
          <w:tcPr>
            <w:tcW w:w="2836" w:type="dxa"/>
          </w:tcPr>
          <w:p w14:paraId="7509A0CD" w14:textId="0C5B42E6" w:rsidR="00B7779C" w:rsidRPr="00B7779C" w:rsidRDefault="00665E24" w:rsidP="00FA06A8">
            <w:pPr>
              <w:rPr>
                <w:rFonts w:cstheme="minorHAnsi"/>
                <w:b/>
              </w:rPr>
            </w:pPr>
            <w:r>
              <w:rPr>
                <w:rFonts w:cstheme="minorHAnsi"/>
                <w:b/>
              </w:rPr>
              <w:t>Funded Organisations – Boards of Management and Staff</w:t>
            </w:r>
          </w:p>
          <w:p w14:paraId="0D6AD6A8" w14:textId="77777777" w:rsidR="00B7779C" w:rsidRPr="00B7779C" w:rsidRDefault="00B7779C" w:rsidP="00FA06A8">
            <w:pPr>
              <w:rPr>
                <w:rFonts w:cstheme="minorHAnsi"/>
                <w:b/>
              </w:rPr>
            </w:pPr>
          </w:p>
        </w:tc>
        <w:tc>
          <w:tcPr>
            <w:tcW w:w="2217" w:type="dxa"/>
          </w:tcPr>
          <w:p w14:paraId="20F38235" w14:textId="02FF60F9" w:rsidR="00B7779C" w:rsidRDefault="00FD60D7" w:rsidP="00FD60D7">
            <w:pPr>
              <w:pStyle w:val="Default"/>
              <w:numPr>
                <w:ilvl w:val="0"/>
                <w:numId w:val="21"/>
              </w:numPr>
              <w:ind w:left="384" w:hanging="384"/>
              <w:rPr>
                <w:rFonts w:asciiTheme="minorHAnsi" w:hAnsiTheme="minorHAnsi" w:cstheme="minorHAnsi"/>
                <w:sz w:val="22"/>
                <w:szCs w:val="22"/>
              </w:rPr>
            </w:pPr>
            <w:r>
              <w:rPr>
                <w:rFonts w:asciiTheme="minorHAnsi" w:hAnsiTheme="minorHAnsi" w:cstheme="minorHAnsi"/>
                <w:sz w:val="22"/>
                <w:szCs w:val="22"/>
              </w:rPr>
              <w:t>Formal</w:t>
            </w:r>
            <w:r w:rsidR="002035B1">
              <w:rPr>
                <w:rFonts w:asciiTheme="minorHAnsi" w:hAnsiTheme="minorHAnsi" w:cstheme="minorHAnsi"/>
                <w:sz w:val="22"/>
                <w:szCs w:val="22"/>
              </w:rPr>
              <w:t xml:space="preserve"> communications on governance, management and funding</w:t>
            </w:r>
          </w:p>
          <w:p w14:paraId="69E89495" w14:textId="77777777" w:rsidR="00FD60D7" w:rsidRDefault="00FD60D7" w:rsidP="00FD60D7">
            <w:pPr>
              <w:pStyle w:val="Default"/>
              <w:numPr>
                <w:ilvl w:val="0"/>
                <w:numId w:val="21"/>
              </w:numPr>
              <w:ind w:left="384" w:hanging="384"/>
              <w:rPr>
                <w:rFonts w:asciiTheme="minorHAnsi" w:hAnsiTheme="minorHAnsi" w:cstheme="minorHAnsi"/>
                <w:sz w:val="22"/>
                <w:szCs w:val="22"/>
              </w:rPr>
            </w:pPr>
            <w:r>
              <w:rPr>
                <w:rFonts w:asciiTheme="minorHAnsi" w:hAnsiTheme="minorHAnsi" w:cstheme="minorHAnsi"/>
                <w:sz w:val="22"/>
                <w:szCs w:val="22"/>
              </w:rPr>
              <w:t>UBU scheme information and collaboration</w:t>
            </w:r>
          </w:p>
          <w:p w14:paraId="18060549" w14:textId="77777777" w:rsidR="007055F3" w:rsidRDefault="007055F3" w:rsidP="00FD60D7">
            <w:pPr>
              <w:pStyle w:val="Default"/>
              <w:numPr>
                <w:ilvl w:val="0"/>
                <w:numId w:val="21"/>
              </w:numPr>
              <w:ind w:left="384" w:hanging="384"/>
              <w:rPr>
                <w:rFonts w:asciiTheme="minorHAnsi" w:hAnsiTheme="minorHAnsi" w:cstheme="minorHAnsi"/>
                <w:sz w:val="22"/>
                <w:szCs w:val="22"/>
              </w:rPr>
            </w:pPr>
            <w:r>
              <w:rPr>
                <w:rFonts w:asciiTheme="minorHAnsi" w:hAnsiTheme="minorHAnsi" w:cstheme="minorHAnsi"/>
                <w:sz w:val="22"/>
                <w:szCs w:val="22"/>
              </w:rPr>
              <w:t>Future scheme development</w:t>
            </w:r>
          </w:p>
          <w:p w14:paraId="47B1C61E" w14:textId="77777777" w:rsidR="007055F3" w:rsidRDefault="007055F3" w:rsidP="00FD60D7">
            <w:pPr>
              <w:pStyle w:val="Default"/>
              <w:numPr>
                <w:ilvl w:val="0"/>
                <w:numId w:val="21"/>
              </w:numPr>
              <w:ind w:left="384" w:hanging="384"/>
              <w:rPr>
                <w:rFonts w:asciiTheme="minorHAnsi" w:hAnsiTheme="minorHAnsi" w:cstheme="minorHAnsi"/>
                <w:sz w:val="22"/>
                <w:szCs w:val="22"/>
              </w:rPr>
            </w:pPr>
            <w:r>
              <w:rPr>
                <w:rFonts w:asciiTheme="minorHAnsi" w:hAnsiTheme="minorHAnsi" w:cstheme="minorHAnsi"/>
                <w:sz w:val="22"/>
                <w:szCs w:val="22"/>
              </w:rPr>
              <w:t>Capacity building</w:t>
            </w:r>
          </w:p>
          <w:p w14:paraId="56B99A03" w14:textId="74B10FA3" w:rsidR="00760DB3" w:rsidRPr="00470EA0" w:rsidRDefault="00760DB3" w:rsidP="00760DB3">
            <w:pPr>
              <w:pStyle w:val="Default"/>
              <w:ind w:left="384"/>
              <w:rPr>
                <w:rFonts w:asciiTheme="minorHAnsi" w:hAnsiTheme="minorHAnsi" w:cstheme="minorHAnsi"/>
                <w:sz w:val="22"/>
                <w:szCs w:val="22"/>
              </w:rPr>
            </w:pPr>
          </w:p>
        </w:tc>
        <w:tc>
          <w:tcPr>
            <w:tcW w:w="4110" w:type="dxa"/>
          </w:tcPr>
          <w:p w14:paraId="253BE37E" w14:textId="73C4E6F9" w:rsidR="00FD60D7" w:rsidRDefault="00FD60D7" w:rsidP="00FD60D7">
            <w:pPr>
              <w:pStyle w:val="Default"/>
              <w:numPr>
                <w:ilvl w:val="0"/>
                <w:numId w:val="23"/>
              </w:numPr>
              <w:ind w:left="311"/>
              <w:rPr>
                <w:rFonts w:asciiTheme="minorHAnsi" w:hAnsiTheme="minorHAnsi" w:cstheme="minorHAnsi"/>
                <w:sz w:val="22"/>
                <w:szCs w:val="22"/>
              </w:rPr>
            </w:pPr>
            <w:r>
              <w:rPr>
                <w:rFonts w:asciiTheme="minorHAnsi" w:hAnsiTheme="minorHAnsi" w:cstheme="minorHAnsi"/>
                <w:sz w:val="22"/>
                <w:szCs w:val="22"/>
              </w:rPr>
              <w:t>Formal written communication channelled through ETBs</w:t>
            </w:r>
          </w:p>
          <w:p w14:paraId="63DDDAC3" w14:textId="49E42A0F" w:rsidR="00FD60D7" w:rsidRDefault="00FD60D7" w:rsidP="00FD60D7">
            <w:pPr>
              <w:pStyle w:val="Default"/>
              <w:numPr>
                <w:ilvl w:val="0"/>
                <w:numId w:val="23"/>
              </w:numPr>
              <w:ind w:left="311"/>
              <w:rPr>
                <w:rFonts w:asciiTheme="minorHAnsi" w:hAnsiTheme="minorHAnsi" w:cstheme="minorHAnsi"/>
                <w:sz w:val="22"/>
                <w:szCs w:val="22"/>
              </w:rPr>
            </w:pPr>
            <w:r>
              <w:rPr>
                <w:rFonts w:asciiTheme="minorHAnsi" w:hAnsiTheme="minorHAnsi" w:cstheme="minorHAnsi"/>
                <w:sz w:val="22"/>
                <w:szCs w:val="22"/>
              </w:rPr>
              <w:t>Provision of d</w:t>
            </w:r>
            <w:r w:rsidRPr="00470EA0">
              <w:rPr>
                <w:rFonts w:asciiTheme="minorHAnsi" w:hAnsiTheme="minorHAnsi" w:cstheme="minorHAnsi"/>
                <w:sz w:val="22"/>
                <w:szCs w:val="22"/>
              </w:rPr>
              <w:t xml:space="preserve">etailed information </w:t>
            </w:r>
            <w:r>
              <w:rPr>
                <w:rFonts w:asciiTheme="minorHAnsi" w:hAnsiTheme="minorHAnsi" w:cstheme="minorHAnsi"/>
                <w:sz w:val="22"/>
                <w:szCs w:val="22"/>
              </w:rPr>
              <w:t>and collaboration channelled through ETBs</w:t>
            </w:r>
            <w:r w:rsidR="007055F3">
              <w:rPr>
                <w:rFonts w:asciiTheme="minorHAnsi" w:hAnsiTheme="minorHAnsi" w:cstheme="minorHAnsi"/>
                <w:sz w:val="22"/>
                <w:szCs w:val="22"/>
              </w:rPr>
              <w:t>, how to report information and engage in scheme</w:t>
            </w:r>
          </w:p>
          <w:p w14:paraId="25906655" w14:textId="3BBFFC88" w:rsidR="00FD60D7" w:rsidRDefault="007055F3" w:rsidP="00FD60D7">
            <w:pPr>
              <w:pStyle w:val="Default"/>
              <w:numPr>
                <w:ilvl w:val="0"/>
                <w:numId w:val="23"/>
              </w:numPr>
              <w:ind w:left="311"/>
              <w:rPr>
                <w:rFonts w:asciiTheme="minorHAnsi" w:hAnsiTheme="minorHAnsi" w:cstheme="minorHAnsi"/>
                <w:sz w:val="22"/>
                <w:szCs w:val="22"/>
              </w:rPr>
            </w:pPr>
            <w:r>
              <w:rPr>
                <w:rFonts w:asciiTheme="minorHAnsi" w:hAnsiTheme="minorHAnsi" w:cstheme="minorHAnsi"/>
                <w:sz w:val="22"/>
                <w:szCs w:val="22"/>
              </w:rPr>
              <w:t>Support continuous improvement</w:t>
            </w:r>
          </w:p>
          <w:p w14:paraId="78FA85FD" w14:textId="0C51E9C4" w:rsidR="007055F3" w:rsidRDefault="007055F3" w:rsidP="00FD60D7">
            <w:pPr>
              <w:pStyle w:val="Default"/>
              <w:numPr>
                <w:ilvl w:val="0"/>
                <w:numId w:val="23"/>
              </w:numPr>
              <w:ind w:left="311"/>
              <w:rPr>
                <w:rFonts w:asciiTheme="minorHAnsi" w:hAnsiTheme="minorHAnsi" w:cstheme="minorHAnsi"/>
                <w:sz w:val="22"/>
                <w:szCs w:val="22"/>
              </w:rPr>
            </w:pPr>
            <w:r>
              <w:rPr>
                <w:rFonts w:asciiTheme="minorHAnsi" w:hAnsiTheme="minorHAnsi" w:cstheme="minorHAnsi"/>
                <w:sz w:val="22"/>
                <w:szCs w:val="22"/>
              </w:rPr>
              <w:t>Define capacity needs</w:t>
            </w:r>
          </w:p>
          <w:p w14:paraId="14058D4D" w14:textId="67DA265B" w:rsidR="00FD60D7" w:rsidRDefault="00FD60D7" w:rsidP="00FD60D7">
            <w:pPr>
              <w:pStyle w:val="Default"/>
              <w:ind w:left="360"/>
              <w:rPr>
                <w:rFonts w:asciiTheme="minorHAnsi" w:hAnsiTheme="minorHAnsi" w:cstheme="minorHAnsi"/>
                <w:sz w:val="22"/>
                <w:szCs w:val="22"/>
              </w:rPr>
            </w:pPr>
          </w:p>
          <w:p w14:paraId="786244BE" w14:textId="48CC8D33" w:rsidR="00B7779C" w:rsidRPr="00470EA0" w:rsidRDefault="00B7779C" w:rsidP="00290BDB">
            <w:pPr>
              <w:pStyle w:val="Default"/>
              <w:rPr>
                <w:rFonts w:asciiTheme="minorHAnsi" w:hAnsiTheme="minorHAnsi" w:cstheme="minorHAnsi"/>
                <w:sz w:val="22"/>
                <w:szCs w:val="22"/>
              </w:rPr>
            </w:pPr>
          </w:p>
        </w:tc>
      </w:tr>
      <w:tr w:rsidR="00FD60D7" w:rsidRPr="00470EA0" w14:paraId="590E4B2C" w14:textId="77777777" w:rsidTr="00760DB3">
        <w:trPr>
          <w:trHeight w:val="1018"/>
        </w:trPr>
        <w:tc>
          <w:tcPr>
            <w:tcW w:w="2836" w:type="dxa"/>
          </w:tcPr>
          <w:p w14:paraId="7E1A6525" w14:textId="77777777" w:rsidR="00953333" w:rsidRDefault="00B7779C" w:rsidP="00B7779C">
            <w:pPr>
              <w:rPr>
                <w:rFonts w:cstheme="minorHAnsi"/>
                <w:b/>
                <w:bCs/>
              </w:rPr>
            </w:pPr>
            <w:r>
              <w:rPr>
                <w:rFonts w:cstheme="minorHAnsi"/>
                <w:b/>
                <w:bCs/>
              </w:rPr>
              <w:t>Public</w:t>
            </w:r>
            <w:r w:rsidR="00953333">
              <w:rPr>
                <w:rFonts w:cstheme="minorHAnsi"/>
                <w:b/>
                <w:bCs/>
              </w:rPr>
              <w:t xml:space="preserve"> </w:t>
            </w:r>
          </w:p>
          <w:p w14:paraId="55A74436" w14:textId="77777777" w:rsidR="00953333" w:rsidRDefault="00EE67D5" w:rsidP="00953333">
            <w:pPr>
              <w:pStyle w:val="ListParagraph"/>
              <w:numPr>
                <w:ilvl w:val="0"/>
                <w:numId w:val="12"/>
              </w:numPr>
              <w:rPr>
                <w:rFonts w:cstheme="minorHAnsi"/>
                <w:b/>
              </w:rPr>
            </w:pPr>
            <w:r w:rsidRPr="00953333">
              <w:rPr>
                <w:rFonts w:cstheme="minorHAnsi"/>
                <w:b/>
              </w:rPr>
              <w:t>elected representatives</w:t>
            </w:r>
          </w:p>
          <w:p w14:paraId="0CF0AA8E" w14:textId="77777777" w:rsidR="00953333" w:rsidRPr="00953333" w:rsidRDefault="00EE67D5" w:rsidP="00953333">
            <w:pPr>
              <w:rPr>
                <w:rFonts w:cstheme="minorHAnsi"/>
              </w:rPr>
            </w:pPr>
            <w:r w:rsidRPr="00953333">
              <w:rPr>
                <w:rFonts w:cstheme="minorHAnsi"/>
              </w:rPr>
              <w:t xml:space="preserve"> </w:t>
            </w:r>
          </w:p>
          <w:p w14:paraId="07CBC263" w14:textId="77777777" w:rsidR="00B7779C" w:rsidRPr="00953333" w:rsidRDefault="00953333" w:rsidP="00953333">
            <w:pPr>
              <w:pStyle w:val="ListParagraph"/>
              <w:numPr>
                <w:ilvl w:val="0"/>
                <w:numId w:val="12"/>
              </w:numPr>
              <w:rPr>
                <w:rFonts w:cstheme="minorHAnsi"/>
              </w:rPr>
            </w:pPr>
            <w:r w:rsidRPr="00953333">
              <w:rPr>
                <w:rFonts w:cstheme="minorHAnsi"/>
                <w:b/>
              </w:rPr>
              <w:t>press/media</w:t>
            </w:r>
          </w:p>
        </w:tc>
        <w:tc>
          <w:tcPr>
            <w:tcW w:w="2217" w:type="dxa"/>
          </w:tcPr>
          <w:p w14:paraId="2EECF74E" w14:textId="6BDDE8D8" w:rsidR="00B7779C" w:rsidRDefault="00B7779C" w:rsidP="00FA06A8">
            <w:pPr>
              <w:pStyle w:val="Default"/>
              <w:rPr>
                <w:rFonts w:asciiTheme="minorHAnsi" w:hAnsiTheme="minorHAnsi" w:cstheme="minorHAnsi"/>
                <w:sz w:val="22"/>
                <w:szCs w:val="22"/>
              </w:rPr>
            </w:pPr>
            <w:r>
              <w:rPr>
                <w:rFonts w:asciiTheme="minorHAnsi" w:hAnsiTheme="minorHAnsi" w:cstheme="minorHAnsi"/>
                <w:sz w:val="22"/>
                <w:szCs w:val="22"/>
              </w:rPr>
              <w:t>Awareness</w:t>
            </w:r>
            <w:r w:rsidR="002035B1">
              <w:rPr>
                <w:rFonts w:asciiTheme="minorHAnsi" w:hAnsiTheme="minorHAnsi" w:cstheme="minorHAnsi"/>
                <w:sz w:val="22"/>
                <w:szCs w:val="22"/>
              </w:rPr>
              <w:t xml:space="preserve"> and accountability</w:t>
            </w:r>
          </w:p>
        </w:tc>
        <w:tc>
          <w:tcPr>
            <w:tcW w:w="4110" w:type="dxa"/>
          </w:tcPr>
          <w:p w14:paraId="53D82CAC" w14:textId="77777777" w:rsidR="00953333" w:rsidRDefault="00953333" w:rsidP="00953333">
            <w:pPr>
              <w:pStyle w:val="Default"/>
              <w:numPr>
                <w:ilvl w:val="0"/>
                <w:numId w:val="13"/>
              </w:numPr>
              <w:rPr>
                <w:sz w:val="22"/>
                <w:szCs w:val="22"/>
              </w:rPr>
            </w:pPr>
            <w:r>
              <w:rPr>
                <w:sz w:val="22"/>
                <w:szCs w:val="22"/>
              </w:rPr>
              <w:t>Must receive briefings as appropriate, answers to PQs and regular update on progress on the development and implementation of the UBU scheme.</w:t>
            </w:r>
          </w:p>
          <w:p w14:paraId="2736AB50" w14:textId="336389FA" w:rsidR="00953333" w:rsidRDefault="00953333" w:rsidP="00953333">
            <w:pPr>
              <w:pStyle w:val="Default"/>
              <w:numPr>
                <w:ilvl w:val="0"/>
                <w:numId w:val="13"/>
              </w:numPr>
            </w:pPr>
            <w:r>
              <w:rPr>
                <w:sz w:val="22"/>
                <w:szCs w:val="22"/>
              </w:rPr>
              <w:t xml:space="preserve">Local and national, online and print. </w:t>
            </w:r>
          </w:p>
          <w:p w14:paraId="7756D3F5" w14:textId="77777777" w:rsidR="00B7779C" w:rsidRDefault="00B7779C" w:rsidP="00FA06A8">
            <w:pPr>
              <w:pStyle w:val="Default"/>
              <w:rPr>
                <w:rFonts w:asciiTheme="minorHAnsi" w:hAnsiTheme="minorHAnsi" w:cstheme="minorHAnsi"/>
                <w:sz w:val="22"/>
                <w:szCs w:val="22"/>
              </w:rPr>
            </w:pPr>
          </w:p>
        </w:tc>
      </w:tr>
    </w:tbl>
    <w:p w14:paraId="1466C9DA" w14:textId="77777777" w:rsidR="006D6F57" w:rsidRDefault="006D6F57" w:rsidP="00953333">
      <w:pPr>
        <w:ind w:firstLine="720"/>
        <w:rPr>
          <w:rFonts w:cstheme="minorHAnsi"/>
        </w:rPr>
      </w:pPr>
    </w:p>
    <w:p w14:paraId="65CD2B71" w14:textId="21A6DB4E" w:rsidR="00953333" w:rsidRDefault="007055F3" w:rsidP="0087721E">
      <w:pPr>
        <w:pStyle w:val="Default"/>
        <w:jc w:val="both"/>
        <w:rPr>
          <w:sz w:val="22"/>
          <w:szCs w:val="22"/>
        </w:rPr>
      </w:pPr>
      <w:r>
        <w:rPr>
          <w:sz w:val="22"/>
          <w:szCs w:val="22"/>
        </w:rPr>
        <w:t>D</w:t>
      </w:r>
      <w:r w:rsidR="00953333">
        <w:rPr>
          <w:sz w:val="22"/>
          <w:szCs w:val="22"/>
        </w:rPr>
        <w:t xml:space="preserve">ifferent stakeholder groups will have different information needs </w:t>
      </w:r>
      <w:r>
        <w:rPr>
          <w:sz w:val="22"/>
          <w:szCs w:val="22"/>
        </w:rPr>
        <w:t>at different times, requiring different engagement mechanisms</w:t>
      </w:r>
      <w:r w:rsidR="00953333">
        <w:rPr>
          <w:sz w:val="22"/>
          <w:szCs w:val="22"/>
        </w:rPr>
        <w:t xml:space="preserve">. Respecting and reflecting this, a tiered system of communication and engagement will be applied to differentiate the level of detail supplied, timing of information released, level of consultation and influence over policy issues etc. </w:t>
      </w:r>
    </w:p>
    <w:p w14:paraId="621DE718" w14:textId="4CE62D21" w:rsidR="00953333" w:rsidRPr="00BE7912" w:rsidRDefault="00953333" w:rsidP="0087721E">
      <w:pPr>
        <w:pStyle w:val="Default"/>
        <w:jc w:val="both"/>
        <w:rPr>
          <w:rFonts w:cstheme="minorBidi"/>
          <w:color w:val="auto"/>
          <w:sz w:val="22"/>
          <w:szCs w:val="22"/>
        </w:rPr>
      </w:pPr>
    </w:p>
    <w:p w14:paraId="3F14FB55" w14:textId="74D319E3" w:rsidR="00953333" w:rsidRPr="00C3270A" w:rsidRDefault="00B4561C" w:rsidP="00C3270A">
      <w:pPr>
        <w:spacing w:after="160" w:line="259" w:lineRule="auto"/>
      </w:pPr>
      <w:r>
        <w:br w:type="page"/>
      </w:r>
      <w:bookmarkStart w:id="8" w:name="_GoBack"/>
      <w:bookmarkEnd w:id="8"/>
    </w:p>
    <w:p w14:paraId="22FAB0BD" w14:textId="77777777" w:rsidR="006D6F57" w:rsidRPr="00470EA0" w:rsidRDefault="00953333" w:rsidP="00953333">
      <w:pPr>
        <w:pStyle w:val="Heading2"/>
      </w:pPr>
      <w:bookmarkStart w:id="9" w:name="_Toc14274624"/>
      <w:bookmarkStart w:id="10" w:name="_Toc44059547"/>
      <w:r>
        <w:lastRenderedPageBreak/>
        <w:t xml:space="preserve">2.2 </w:t>
      </w:r>
      <w:r w:rsidR="006D6F57" w:rsidRPr="00470EA0">
        <w:t>Communication Channels</w:t>
      </w:r>
      <w:bookmarkEnd w:id="9"/>
      <w:bookmarkEnd w:id="10"/>
    </w:p>
    <w:p w14:paraId="0060ECBE" w14:textId="77777777" w:rsidR="00787938" w:rsidRDefault="00787938" w:rsidP="00787938">
      <w:pPr>
        <w:spacing w:after="0"/>
        <w:jc w:val="both"/>
        <w:rPr>
          <w:rFonts w:cstheme="minorHAnsi"/>
        </w:rPr>
      </w:pPr>
    </w:p>
    <w:p w14:paraId="065B19BB" w14:textId="1A4C68E6" w:rsidR="006D6F57" w:rsidRPr="00470EA0" w:rsidRDefault="006D6F57" w:rsidP="00787938">
      <w:pPr>
        <w:spacing w:after="0"/>
        <w:jc w:val="both"/>
        <w:rPr>
          <w:rFonts w:cstheme="minorHAnsi"/>
        </w:rPr>
      </w:pPr>
      <w:r w:rsidRPr="00470EA0">
        <w:rPr>
          <w:rFonts w:cstheme="minorHAnsi"/>
        </w:rPr>
        <w:t xml:space="preserve">Clear and effective communication with the above stakeholders is dependent upon </w:t>
      </w:r>
      <w:r w:rsidR="007055F3">
        <w:rPr>
          <w:rFonts w:cstheme="minorHAnsi"/>
        </w:rPr>
        <w:t>the correct channelling of information</w:t>
      </w:r>
      <w:r w:rsidR="00B4561C">
        <w:rPr>
          <w:rFonts w:cstheme="minorHAnsi"/>
        </w:rPr>
        <w:t xml:space="preserve"> within the UBU</w:t>
      </w:r>
      <w:r w:rsidR="007055F3">
        <w:rPr>
          <w:rFonts w:cstheme="minorHAnsi"/>
        </w:rPr>
        <w:t xml:space="preserve"> Your Place Your Space </w:t>
      </w:r>
      <w:r w:rsidRPr="00470EA0">
        <w:rPr>
          <w:rFonts w:cstheme="minorHAnsi"/>
        </w:rPr>
        <w:t>governance structures.</w:t>
      </w:r>
      <w:r w:rsidR="00B4561C">
        <w:rPr>
          <w:rFonts w:cstheme="minorHAnsi"/>
        </w:rPr>
        <w:t xml:space="preserve"> Operationally the </w:t>
      </w:r>
      <w:r w:rsidR="00BE7912">
        <w:rPr>
          <w:rFonts w:cstheme="minorHAnsi"/>
        </w:rPr>
        <w:t>governance</w:t>
      </w:r>
      <w:r>
        <w:rPr>
          <w:rFonts w:cstheme="minorHAnsi"/>
        </w:rPr>
        <w:t xml:space="preserve"> structure is set up as follows. </w:t>
      </w:r>
    </w:p>
    <w:p w14:paraId="6FF6D0F4" w14:textId="4938DDC6" w:rsidR="006D6F57" w:rsidRPr="00470EA0" w:rsidRDefault="0087721E" w:rsidP="0087721E">
      <w:pPr>
        <w:pStyle w:val="ListParagraph"/>
        <w:numPr>
          <w:ilvl w:val="0"/>
          <w:numId w:val="1"/>
        </w:numPr>
        <w:spacing w:after="0"/>
        <w:jc w:val="both"/>
        <w:rPr>
          <w:rFonts w:cstheme="minorHAnsi"/>
        </w:rPr>
      </w:pPr>
      <w:r>
        <w:rPr>
          <w:rFonts w:cstheme="minorHAnsi"/>
        </w:rPr>
        <w:t>The M</w:t>
      </w:r>
      <w:r w:rsidR="006D6F57" w:rsidRPr="00470EA0">
        <w:rPr>
          <w:rFonts w:cstheme="minorHAnsi"/>
        </w:rPr>
        <w:t xml:space="preserve">inister and the Department of </w:t>
      </w:r>
      <w:r w:rsidR="00D34F3D">
        <w:rPr>
          <w:rFonts w:cstheme="minorHAnsi"/>
        </w:rPr>
        <w:t>Children, Equality, Disability, Integration, and Youth</w:t>
      </w:r>
      <w:r w:rsidR="006D6F57" w:rsidRPr="00470EA0">
        <w:rPr>
          <w:rFonts w:cstheme="minorHAnsi"/>
        </w:rPr>
        <w:t xml:space="preserve"> </w:t>
      </w:r>
      <w:r>
        <w:rPr>
          <w:rFonts w:cstheme="minorHAnsi"/>
        </w:rPr>
        <w:t xml:space="preserve">are </w:t>
      </w:r>
      <w:r w:rsidR="000408B3">
        <w:rPr>
          <w:rFonts w:cstheme="minorHAnsi"/>
        </w:rPr>
        <w:t xml:space="preserve">the lead agency and grantor of the UBU Your Place Your Space scheme, </w:t>
      </w:r>
      <w:r>
        <w:rPr>
          <w:rFonts w:cstheme="minorHAnsi"/>
        </w:rPr>
        <w:t xml:space="preserve">responsible for setting </w:t>
      </w:r>
      <w:r w:rsidR="002035B1">
        <w:rPr>
          <w:rFonts w:cstheme="minorHAnsi"/>
        </w:rPr>
        <w:t xml:space="preserve">the </w:t>
      </w:r>
      <w:r>
        <w:rPr>
          <w:rFonts w:cstheme="minorHAnsi"/>
        </w:rPr>
        <w:t xml:space="preserve">UBU </w:t>
      </w:r>
      <w:r w:rsidR="000408B3">
        <w:rPr>
          <w:rFonts w:cstheme="minorHAnsi"/>
        </w:rPr>
        <w:t xml:space="preserve">budget and </w:t>
      </w:r>
      <w:r>
        <w:rPr>
          <w:rFonts w:cstheme="minorHAnsi"/>
        </w:rPr>
        <w:t>policy, allocating funding and overseeing implementation</w:t>
      </w:r>
      <w:r w:rsidR="000408B3">
        <w:rPr>
          <w:rFonts w:cstheme="minorHAnsi"/>
        </w:rPr>
        <w:t xml:space="preserve"> and evaluation</w:t>
      </w:r>
      <w:r>
        <w:rPr>
          <w:rFonts w:cstheme="minorHAnsi"/>
        </w:rPr>
        <w:t xml:space="preserve">.  All funding for UBU is provided by the Minister for </w:t>
      </w:r>
      <w:r w:rsidR="00D34F3D">
        <w:rPr>
          <w:rFonts w:cstheme="minorHAnsi"/>
        </w:rPr>
        <w:t>Children, Equality, Disability, Integration, and Youth</w:t>
      </w:r>
      <w:r>
        <w:rPr>
          <w:rFonts w:cstheme="minorHAnsi"/>
        </w:rPr>
        <w:t xml:space="preserve"> having been voted on by the </w:t>
      </w:r>
      <w:proofErr w:type="spellStart"/>
      <w:r>
        <w:rPr>
          <w:rFonts w:cstheme="minorHAnsi"/>
        </w:rPr>
        <w:t>Oireachtas</w:t>
      </w:r>
      <w:proofErr w:type="spellEnd"/>
      <w:r>
        <w:rPr>
          <w:rFonts w:cstheme="minorHAnsi"/>
        </w:rPr>
        <w:t xml:space="preserve">. </w:t>
      </w:r>
    </w:p>
    <w:p w14:paraId="6ABB1F6B" w14:textId="0E3B42D1" w:rsidR="006D6F57" w:rsidRPr="00470EA0" w:rsidRDefault="006D6F57" w:rsidP="0087721E">
      <w:pPr>
        <w:pStyle w:val="ListParagraph"/>
        <w:numPr>
          <w:ilvl w:val="0"/>
          <w:numId w:val="1"/>
        </w:numPr>
        <w:spacing w:after="0"/>
        <w:ind w:left="714" w:hanging="357"/>
        <w:jc w:val="both"/>
        <w:rPr>
          <w:rFonts w:cstheme="minorHAnsi"/>
        </w:rPr>
      </w:pPr>
      <w:r w:rsidRPr="00470EA0">
        <w:rPr>
          <w:rFonts w:cstheme="minorHAnsi"/>
        </w:rPr>
        <w:t>The Edu</w:t>
      </w:r>
      <w:r w:rsidR="0087721E">
        <w:rPr>
          <w:rFonts w:cstheme="minorHAnsi"/>
        </w:rPr>
        <w:t xml:space="preserve">cation and Training Boards </w:t>
      </w:r>
      <w:r w:rsidRPr="00470EA0">
        <w:rPr>
          <w:rFonts w:cstheme="minorHAnsi"/>
        </w:rPr>
        <w:t>administer the funding to local providers and act as the governance</w:t>
      </w:r>
      <w:r w:rsidR="000408B3">
        <w:rPr>
          <w:rFonts w:cstheme="minorHAnsi"/>
        </w:rPr>
        <w:t xml:space="preserve"> and oversight</w:t>
      </w:r>
      <w:r w:rsidRPr="00470EA0">
        <w:rPr>
          <w:rFonts w:cstheme="minorHAnsi"/>
        </w:rPr>
        <w:t xml:space="preserve"> </w:t>
      </w:r>
      <w:r w:rsidR="007055F3">
        <w:rPr>
          <w:rFonts w:cstheme="minorHAnsi"/>
        </w:rPr>
        <w:t>body</w:t>
      </w:r>
      <w:r w:rsidRPr="00470EA0">
        <w:rPr>
          <w:rFonts w:cstheme="minorHAnsi"/>
        </w:rPr>
        <w:t xml:space="preserve">. The ETB role involves </w:t>
      </w:r>
      <w:r w:rsidR="000408B3">
        <w:rPr>
          <w:rFonts w:cstheme="minorHAnsi"/>
        </w:rPr>
        <w:t>conducting a local needs analysis for approval by the Department, implement</w:t>
      </w:r>
      <w:r w:rsidR="002035B1">
        <w:rPr>
          <w:rFonts w:cstheme="minorHAnsi"/>
        </w:rPr>
        <w:t>ing</w:t>
      </w:r>
      <w:r w:rsidR="000408B3">
        <w:rPr>
          <w:rFonts w:cstheme="minorHAnsi"/>
        </w:rPr>
        <w:t xml:space="preserve"> the Performance and Oversight Engagement Framework (POEF) and support</w:t>
      </w:r>
      <w:r w:rsidR="002035B1">
        <w:rPr>
          <w:rFonts w:cstheme="minorHAnsi"/>
        </w:rPr>
        <w:t>ing</w:t>
      </w:r>
      <w:r w:rsidR="000408B3">
        <w:rPr>
          <w:rFonts w:cstheme="minorHAnsi"/>
        </w:rPr>
        <w:t xml:space="preserve"> funded organisations in delivering services to young people</w:t>
      </w:r>
      <w:r w:rsidR="0087721E">
        <w:rPr>
          <w:rFonts w:cstheme="minorHAnsi"/>
        </w:rPr>
        <w:t>.</w:t>
      </w:r>
    </w:p>
    <w:p w14:paraId="27B13299" w14:textId="07CE5905" w:rsidR="006D6F57" w:rsidRDefault="000408B3" w:rsidP="0087721E">
      <w:pPr>
        <w:pStyle w:val="ListParagraph"/>
        <w:numPr>
          <w:ilvl w:val="0"/>
          <w:numId w:val="1"/>
        </w:numPr>
        <w:spacing w:after="0"/>
        <w:jc w:val="both"/>
        <w:rPr>
          <w:rFonts w:cstheme="minorHAnsi"/>
        </w:rPr>
      </w:pPr>
      <w:r>
        <w:rPr>
          <w:rFonts w:cstheme="minorHAnsi"/>
        </w:rPr>
        <w:t>Funded Organisations</w:t>
      </w:r>
      <w:r w:rsidR="00B4561C">
        <w:rPr>
          <w:rFonts w:cstheme="minorHAnsi"/>
        </w:rPr>
        <w:t xml:space="preserve"> </w:t>
      </w:r>
      <w:r w:rsidR="00C641E9">
        <w:rPr>
          <w:rFonts w:cstheme="minorHAnsi"/>
        </w:rPr>
        <w:t xml:space="preserve">deliver supports and services directly to young people in line with their individual needs and the </w:t>
      </w:r>
      <w:r w:rsidR="00B4561C">
        <w:rPr>
          <w:rFonts w:cstheme="minorHAnsi"/>
        </w:rPr>
        <w:t>scheme</w:t>
      </w:r>
      <w:r w:rsidR="00C641E9">
        <w:rPr>
          <w:rFonts w:cstheme="minorHAnsi"/>
        </w:rPr>
        <w:t>’</w:t>
      </w:r>
      <w:r w:rsidR="00B4561C">
        <w:rPr>
          <w:rFonts w:cstheme="minorHAnsi"/>
        </w:rPr>
        <w:t>s</w:t>
      </w:r>
      <w:r w:rsidR="006D6F57" w:rsidRPr="00470EA0">
        <w:rPr>
          <w:rFonts w:cstheme="minorHAnsi"/>
        </w:rPr>
        <w:t xml:space="preserve"> policy objectives. They wil</w:t>
      </w:r>
      <w:r>
        <w:rPr>
          <w:rFonts w:cstheme="minorHAnsi"/>
        </w:rPr>
        <w:t>l report directly to the ETB primarily through the POEF process.</w:t>
      </w:r>
      <w:r w:rsidR="006D6F57" w:rsidRPr="00470EA0">
        <w:rPr>
          <w:rFonts w:cstheme="minorHAnsi"/>
        </w:rPr>
        <w:t xml:space="preserve"> </w:t>
      </w:r>
    </w:p>
    <w:p w14:paraId="53EEF28B" w14:textId="77777777" w:rsidR="00B4561C" w:rsidRPr="00470EA0" w:rsidRDefault="00B4561C" w:rsidP="00B4561C">
      <w:pPr>
        <w:pStyle w:val="ListParagraph"/>
        <w:spacing w:after="0" w:line="360" w:lineRule="auto"/>
        <w:rPr>
          <w:rFonts w:cstheme="minorHAnsi"/>
        </w:rPr>
      </w:pPr>
    </w:p>
    <w:p w14:paraId="0CD23AB7" w14:textId="0AA63E85" w:rsidR="00C953CC" w:rsidRDefault="006D6F57" w:rsidP="006D6F57">
      <w:pPr>
        <w:rPr>
          <w:rFonts w:cstheme="minorHAnsi"/>
        </w:rPr>
      </w:pPr>
      <w:r w:rsidRPr="00470EA0">
        <w:rPr>
          <w:rFonts w:cstheme="minorHAnsi"/>
        </w:rPr>
        <w:t xml:space="preserve">The </w:t>
      </w:r>
      <w:r w:rsidR="00796C0C">
        <w:rPr>
          <w:rFonts w:cstheme="minorHAnsi"/>
        </w:rPr>
        <w:t>Communications Strategy</w:t>
      </w:r>
      <w:r w:rsidRPr="00470EA0">
        <w:rPr>
          <w:rFonts w:cstheme="minorHAnsi"/>
        </w:rPr>
        <w:t xml:space="preserve">, respecting and reflecting this governance structure, and taking into account the specific </w:t>
      </w:r>
      <w:r w:rsidR="00DF3651">
        <w:rPr>
          <w:rFonts w:cstheme="minorHAnsi"/>
        </w:rPr>
        <w:t>nature of communication required</w:t>
      </w:r>
      <w:r w:rsidRPr="00470EA0">
        <w:rPr>
          <w:rFonts w:cstheme="minorHAnsi"/>
        </w:rPr>
        <w:t xml:space="preserve">, will operate a </w:t>
      </w:r>
      <w:r w:rsidR="00601FC6">
        <w:rPr>
          <w:rFonts w:cstheme="minorHAnsi"/>
        </w:rPr>
        <w:t>cascade</w:t>
      </w:r>
      <w:r w:rsidRPr="00470EA0">
        <w:rPr>
          <w:rFonts w:cstheme="minorHAnsi"/>
        </w:rPr>
        <w:t xml:space="preserve"> system of communication for the dissemination of information.</w:t>
      </w:r>
      <w:r w:rsidR="00DF3651">
        <w:rPr>
          <w:rFonts w:cstheme="minorHAnsi"/>
        </w:rPr>
        <w:t xml:space="preserve"> Communication feedback will also in general pay due attention to the governance chain and formal structures in place for communicating with the Department.</w:t>
      </w:r>
      <w:r w:rsidRPr="00470EA0">
        <w:rPr>
          <w:rFonts w:cstheme="minorHAnsi"/>
        </w:rPr>
        <w:t xml:space="preserve"> </w:t>
      </w:r>
      <w:r w:rsidR="00DF3651">
        <w:rPr>
          <w:rFonts w:cstheme="minorHAnsi"/>
        </w:rPr>
        <w:t xml:space="preserve">The Department also has stakeholders within the </w:t>
      </w:r>
      <w:r w:rsidR="00601FC6">
        <w:rPr>
          <w:rFonts w:cstheme="minorHAnsi"/>
        </w:rPr>
        <w:t>wider interdepartmental</w:t>
      </w:r>
      <w:r w:rsidR="00DF3651">
        <w:rPr>
          <w:rFonts w:cstheme="minorHAnsi"/>
        </w:rPr>
        <w:t xml:space="preserve"> and government</w:t>
      </w:r>
      <w:r w:rsidR="00601FC6">
        <w:rPr>
          <w:rFonts w:cstheme="minorHAnsi"/>
        </w:rPr>
        <w:t xml:space="preserve"> sector in which</w:t>
      </w:r>
      <w:r w:rsidR="00DF3651">
        <w:rPr>
          <w:rFonts w:cstheme="minorHAnsi"/>
        </w:rPr>
        <w:t xml:space="preserve"> it has responsibilities. These include the </w:t>
      </w:r>
      <w:r w:rsidR="002035B1">
        <w:rPr>
          <w:rFonts w:cstheme="minorHAnsi"/>
        </w:rPr>
        <w:t xml:space="preserve">Minister, the </w:t>
      </w:r>
      <w:r w:rsidR="00601FC6">
        <w:rPr>
          <w:rFonts w:cstheme="minorHAnsi"/>
        </w:rPr>
        <w:t>Government</w:t>
      </w:r>
      <w:r w:rsidR="00DF3651">
        <w:rPr>
          <w:rFonts w:cstheme="minorHAnsi"/>
        </w:rPr>
        <w:t xml:space="preserve">, </w:t>
      </w:r>
      <w:r w:rsidR="00601FC6">
        <w:rPr>
          <w:rFonts w:cstheme="minorHAnsi"/>
        </w:rPr>
        <w:t xml:space="preserve">An </w:t>
      </w:r>
      <w:r w:rsidR="00DF3651">
        <w:rPr>
          <w:rFonts w:cstheme="minorHAnsi"/>
        </w:rPr>
        <w:t xml:space="preserve">Taoiseach and other government departments. The Department will also on occasion engage other stakeholders, for example National Youth Organisations, however the primary communication chain </w:t>
      </w:r>
      <w:r w:rsidR="00DF3651" w:rsidRPr="00470EA0">
        <w:rPr>
          <w:rFonts w:cstheme="minorHAnsi"/>
        </w:rPr>
        <w:t xml:space="preserve">will operate </w:t>
      </w:r>
      <w:r w:rsidR="00DF3651">
        <w:rPr>
          <w:rFonts w:cstheme="minorHAnsi"/>
        </w:rPr>
        <w:t>in line with the scheme’s governance chain.</w:t>
      </w:r>
    </w:p>
    <w:p w14:paraId="064F82EC" w14:textId="77777777" w:rsidR="00C953CC" w:rsidRDefault="00C953CC" w:rsidP="006D6F57">
      <w:pPr>
        <w:rPr>
          <w:rFonts w:cstheme="minorHAnsi"/>
        </w:rPr>
      </w:pPr>
    </w:p>
    <w:p w14:paraId="19B4830F" w14:textId="0DD65C8C" w:rsidR="00DC1CA6" w:rsidRDefault="00BE64A3" w:rsidP="006D6F57">
      <w:pPr>
        <w:rPr>
          <w:rFonts w:cstheme="minorHAnsi"/>
        </w:rPr>
      </w:pPr>
      <w:r>
        <w:rPr>
          <w:noProof/>
          <w:lang w:eastAsia="en-IE"/>
        </w:rPr>
        <w:lastRenderedPageBreak/>
        <mc:AlternateContent>
          <mc:Choice Requires="wps">
            <w:drawing>
              <wp:anchor distT="0" distB="0" distL="114300" distR="114300" simplePos="0" relativeHeight="251680768" behindDoc="0" locked="0" layoutInCell="1" allowOverlap="1" wp14:anchorId="424C098A" wp14:editId="69C6C3C0">
                <wp:simplePos x="0" y="0"/>
                <wp:positionH relativeFrom="column">
                  <wp:posOffset>4572000</wp:posOffset>
                </wp:positionH>
                <wp:positionV relativeFrom="paragraph">
                  <wp:posOffset>1686295</wp:posOffset>
                </wp:positionV>
                <wp:extent cx="349250" cy="617517"/>
                <wp:effectExtent l="19050" t="0" r="12700" b="30480"/>
                <wp:wrapNone/>
                <wp:docPr id="17" name="Bent Arrow 17"/>
                <wp:cNvGraphicFramePr/>
                <a:graphic xmlns:a="http://schemas.openxmlformats.org/drawingml/2006/main">
                  <a:graphicData uri="http://schemas.microsoft.com/office/word/2010/wordprocessingShape">
                    <wps:wsp>
                      <wps:cNvSpPr/>
                      <wps:spPr>
                        <a:xfrm rot="10800000">
                          <a:off x="0" y="0"/>
                          <a:ext cx="349250" cy="617517"/>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580A" id="Bent Arrow 17" o:spid="_x0000_s1026" style="position:absolute;margin-left:5in;margin-top:132.8pt;width:27.5pt;height:48.6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250,61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" path="m,617517l,196453c,112066,68410,43656,152797,43656r109141,l261938,r87312,87313l261938,174625r,-43656l152797,130969v-36166,,-65484,29318,-65484,65484l87313,617517,,617517xe" fillcolor="#5b9bd5 [3204]" strokecolor="#1f4d78 [1604]" strokeweight="1pt">
                <v:stroke joinstyle="miter"/>
                <v:path arrowok="t" o:connecttype="custom" o:connectlocs="0,617517;0,196453;152797,43656;261938,43656;261938,0;349250,87313;261938,174625;261938,130969;152797,130969;87313,196453;87313,617517;0,617517" o:connectangles="0,0,0,0,0,0,0,0,0,0,0,0"/>
              </v:shape>
            </w:pict>
          </mc:Fallback>
        </mc:AlternateContent>
      </w:r>
      <w:r>
        <w:rPr>
          <w:noProof/>
          <w:lang w:eastAsia="en-IE"/>
        </w:rPr>
        <mc:AlternateContent>
          <mc:Choice Requires="wps">
            <w:drawing>
              <wp:anchor distT="0" distB="0" distL="114300" distR="114300" simplePos="0" relativeHeight="251682816" behindDoc="0" locked="0" layoutInCell="1" allowOverlap="1" wp14:anchorId="4D95014F" wp14:editId="785D9DCD">
                <wp:simplePos x="0" y="0"/>
                <wp:positionH relativeFrom="column">
                  <wp:posOffset>2618105</wp:posOffset>
                </wp:positionH>
                <wp:positionV relativeFrom="paragraph">
                  <wp:posOffset>1697132</wp:posOffset>
                </wp:positionV>
                <wp:extent cx="349250" cy="599704"/>
                <wp:effectExtent l="19050" t="0" r="12700" b="29210"/>
                <wp:wrapNone/>
                <wp:docPr id="18" name="Bent Arrow 18"/>
                <wp:cNvGraphicFramePr/>
                <a:graphic xmlns:a="http://schemas.openxmlformats.org/drawingml/2006/main">
                  <a:graphicData uri="http://schemas.microsoft.com/office/word/2010/wordprocessingShape">
                    <wps:wsp>
                      <wps:cNvSpPr/>
                      <wps:spPr>
                        <a:xfrm rot="10800000">
                          <a:off x="0" y="0"/>
                          <a:ext cx="349250" cy="599704"/>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2B72" id="Bent Arrow 18" o:spid="_x0000_s1026" style="position:absolute;margin-left:206.15pt;margin-top:133.65pt;width:27.5pt;height:47.2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250,59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" path="m,599704l,196453c,112066,68410,43656,152797,43656r109141,l261938,r87312,87313l261938,174625r,-43656l152797,130969v-36166,,-65484,29318,-65484,65484l87313,599704,,599704xe" fillcolor="#5b9bd5 [3204]" strokecolor="#1f4d78 [1604]" strokeweight="1pt">
                <v:stroke joinstyle="miter"/>
                <v:path arrowok="t" o:connecttype="custom" o:connectlocs="0,599704;0,196453;152797,43656;261938,43656;261938,0;349250,87313;261938,174625;261938,130969;152797,130969;87313,196453;87313,599704;0,599704" o:connectangles="0,0,0,0,0,0,0,0,0,0,0,0"/>
              </v:shape>
            </w:pict>
          </mc:Fallback>
        </mc:AlternateContent>
      </w:r>
      <w:r w:rsidR="00E44413">
        <w:rPr>
          <w:noProof/>
          <w:lang w:eastAsia="en-IE"/>
        </w:rPr>
        <mc:AlternateContent>
          <mc:Choice Requires="wps">
            <w:drawing>
              <wp:anchor distT="0" distB="0" distL="114300" distR="114300" simplePos="0" relativeHeight="251684864" behindDoc="0" locked="0" layoutInCell="1" allowOverlap="1" wp14:anchorId="47F1BEA5" wp14:editId="3541CEC9">
                <wp:simplePos x="0" y="0"/>
                <wp:positionH relativeFrom="column">
                  <wp:posOffset>961511</wp:posOffset>
                </wp:positionH>
                <wp:positionV relativeFrom="paragraph">
                  <wp:posOffset>1508556</wp:posOffset>
                </wp:positionV>
                <wp:extent cx="311623" cy="800146"/>
                <wp:effectExtent l="0" t="15875" r="15875" b="15875"/>
                <wp:wrapNone/>
                <wp:docPr id="21" name="Bent Arrow 21"/>
                <wp:cNvGraphicFramePr/>
                <a:graphic xmlns:a="http://schemas.openxmlformats.org/drawingml/2006/main">
                  <a:graphicData uri="http://schemas.microsoft.com/office/word/2010/wordprocessingShape">
                    <wps:wsp>
                      <wps:cNvSpPr/>
                      <wps:spPr>
                        <a:xfrm rot="16200000">
                          <a:off x="0" y="0"/>
                          <a:ext cx="311623" cy="800146"/>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E837" id="Bent Arrow 21" o:spid="_x0000_s1026" style="position:absolute;margin-left:75.7pt;margin-top:118.8pt;width:24.55pt;height:6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623,80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" path="m,800146l,175288c,99992,61039,38953,136335,38953r97382,l233717,r77906,77906l233717,155812r,-38953l136335,116859v-32269,,-58429,26160,-58429,58429l77906,800146,,800146xe" fillcolor="#5b9bd5 [3204]" strokecolor="#1f4d78 [1604]" strokeweight="1pt">
                <v:stroke joinstyle="miter"/>
                <v:path arrowok="t" o:connecttype="custom" o:connectlocs="0,800146;0,175288;136335,38953;233717,38953;233717,0;311623,77906;233717,155812;233717,116859;136335,116859;77906,175288;77906,800146;0,800146" o:connectangles="0,0,0,0,0,0,0,0,0,0,0,0"/>
              </v:shape>
            </w:pict>
          </mc:Fallback>
        </mc:AlternateContent>
      </w:r>
      <w:r w:rsidR="007F5C9D">
        <w:rPr>
          <w:noProof/>
          <w:lang w:eastAsia="en-IE"/>
        </w:rPr>
        <mc:AlternateContent>
          <mc:Choice Requires="wps">
            <w:drawing>
              <wp:anchor distT="0" distB="0" distL="114300" distR="114300" simplePos="0" relativeHeight="251678720" behindDoc="0" locked="0" layoutInCell="1" allowOverlap="1" wp14:anchorId="17316ADD" wp14:editId="5AD8C6B6">
                <wp:simplePos x="0" y="0"/>
                <wp:positionH relativeFrom="column">
                  <wp:posOffset>2986644</wp:posOffset>
                </wp:positionH>
                <wp:positionV relativeFrom="paragraph">
                  <wp:posOffset>1793174</wp:posOffset>
                </wp:positionV>
                <wp:extent cx="581578" cy="355946"/>
                <wp:effectExtent l="0" t="20637" r="26987" b="26988"/>
                <wp:wrapNone/>
                <wp:docPr id="13" name="Bent Arrow 13"/>
                <wp:cNvGraphicFramePr/>
                <a:graphic xmlns:a="http://schemas.openxmlformats.org/drawingml/2006/main">
                  <a:graphicData uri="http://schemas.microsoft.com/office/word/2010/wordprocessingShape">
                    <wps:wsp>
                      <wps:cNvSpPr/>
                      <wps:spPr>
                        <a:xfrm rot="16200000">
                          <a:off x="0" y="0"/>
                          <a:ext cx="581578" cy="355946"/>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CBFC" id="Bent Arrow 13" o:spid="_x0000_s1026" style="position:absolute;margin-left:235.15pt;margin-top:141.2pt;width:45.8pt;height:28.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578,35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" path="m,355946l,200220c,114215,69721,44494,155726,44494r336866,-1l492592,r88986,88987l492592,177973r,-44493l155726,133480v-36859,,-66740,29881,-66740,66740c88986,252129,88987,304037,88987,355946l,355946xe" fillcolor="#5b9bd5 [3204]" strokecolor="#1f4d78 [1604]" strokeweight="1pt">
                <v:stroke joinstyle="miter"/>
                <v:path arrowok="t" o:connecttype="custom" o:connectlocs="0,355946;0,200220;155726,44494;492592,44493;492592,0;581578,88987;492592,177973;492592,133480;155726,133480;88986,200220;88987,355946;0,355946" o:connectangles="0,0,0,0,0,0,0,0,0,0,0,0"/>
              </v:shape>
            </w:pict>
          </mc:Fallback>
        </mc:AlternateContent>
      </w:r>
      <w:r w:rsidR="007F5C9D">
        <w:rPr>
          <w:noProof/>
          <w:lang w:eastAsia="en-IE"/>
        </w:rPr>
        <mc:AlternateContent>
          <mc:Choice Requires="wps">
            <w:drawing>
              <wp:anchor distT="0" distB="0" distL="114300" distR="114300" simplePos="0" relativeHeight="251675648" behindDoc="0" locked="0" layoutInCell="1" allowOverlap="1" wp14:anchorId="138B12E7" wp14:editId="73207112">
                <wp:simplePos x="0" y="0"/>
                <wp:positionH relativeFrom="column">
                  <wp:posOffset>3941631</wp:posOffset>
                </wp:positionH>
                <wp:positionV relativeFrom="paragraph">
                  <wp:posOffset>1074102</wp:posOffset>
                </wp:positionV>
                <wp:extent cx="178129" cy="628333"/>
                <wp:effectExtent l="0" t="15558" r="0" b="35242"/>
                <wp:wrapNone/>
                <wp:docPr id="11" name="Up Arrow 11"/>
                <wp:cNvGraphicFramePr/>
                <a:graphic xmlns:a="http://schemas.openxmlformats.org/drawingml/2006/main">
                  <a:graphicData uri="http://schemas.microsoft.com/office/word/2010/wordprocessingShape">
                    <wps:wsp>
                      <wps:cNvSpPr/>
                      <wps:spPr>
                        <a:xfrm rot="5400000">
                          <a:off x="0" y="0"/>
                          <a:ext cx="178129" cy="6283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8A9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310.35pt;margin-top:84.55pt;width:14.05pt;height:4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" adj="3062" fillcolor="#5b9bd5 [3204]" strokecolor="#1f4d78 [1604]" strokeweight="1pt"/>
            </w:pict>
          </mc:Fallback>
        </mc:AlternateContent>
      </w:r>
      <w:r w:rsidR="002A6AD4">
        <w:rPr>
          <w:noProof/>
          <w:lang w:eastAsia="en-IE"/>
        </w:rPr>
        <mc:AlternateContent>
          <mc:Choice Requires="wps">
            <w:drawing>
              <wp:anchor distT="0" distB="0" distL="114300" distR="114300" simplePos="0" relativeHeight="251665408" behindDoc="0" locked="0" layoutInCell="1" allowOverlap="1" wp14:anchorId="6D8CD307" wp14:editId="60286411">
                <wp:simplePos x="0" y="0"/>
                <wp:positionH relativeFrom="column">
                  <wp:posOffset>1701202</wp:posOffset>
                </wp:positionH>
                <wp:positionV relativeFrom="paragraph">
                  <wp:posOffset>857395</wp:posOffset>
                </wp:positionV>
                <wp:extent cx="178129" cy="1078926"/>
                <wp:effectExtent l="0" t="12383" r="0" b="38417"/>
                <wp:wrapNone/>
                <wp:docPr id="9" name="Up Arrow 9"/>
                <wp:cNvGraphicFramePr/>
                <a:graphic xmlns:a="http://schemas.openxmlformats.org/drawingml/2006/main">
                  <a:graphicData uri="http://schemas.microsoft.com/office/word/2010/wordprocessingShape">
                    <wps:wsp>
                      <wps:cNvSpPr/>
                      <wps:spPr>
                        <a:xfrm rot="5400000">
                          <a:off x="0" y="0"/>
                          <a:ext cx="178129" cy="107892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44D3" id="Up Arrow 9" o:spid="_x0000_s1026" type="#_x0000_t68" style="position:absolute;margin-left:133.95pt;margin-top:67.5pt;width:14.05pt;height:84.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" adj="1783" fillcolor="#5b9bd5 [3204]" strokecolor="#1f4d78 [1604]" strokeweight="1pt"/>
            </w:pict>
          </mc:Fallback>
        </mc:AlternateContent>
      </w:r>
      <w:r w:rsidR="002A6AD4">
        <w:rPr>
          <w:noProof/>
          <w:lang w:eastAsia="en-IE"/>
        </w:rPr>
        <mc:AlternateContent>
          <mc:Choice Requires="wps">
            <w:drawing>
              <wp:anchor distT="0" distB="0" distL="114300" distR="114300" simplePos="0" relativeHeight="251663360" behindDoc="0" locked="0" layoutInCell="1" allowOverlap="1" wp14:anchorId="11B21941" wp14:editId="18C12C15">
                <wp:simplePos x="0" y="0"/>
                <wp:positionH relativeFrom="column">
                  <wp:posOffset>1169379</wp:posOffset>
                </wp:positionH>
                <wp:positionV relativeFrom="paragraph">
                  <wp:posOffset>605587</wp:posOffset>
                </wp:positionV>
                <wp:extent cx="178129" cy="554774"/>
                <wp:effectExtent l="0" t="131128" r="0" b="167322"/>
                <wp:wrapNone/>
                <wp:docPr id="8" name="Up Arrow 8"/>
                <wp:cNvGraphicFramePr/>
                <a:graphic xmlns:a="http://schemas.openxmlformats.org/drawingml/2006/main">
                  <a:graphicData uri="http://schemas.microsoft.com/office/word/2010/wordprocessingShape">
                    <wps:wsp>
                      <wps:cNvSpPr/>
                      <wps:spPr>
                        <a:xfrm rot="2769856">
                          <a:off x="0" y="0"/>
                          <a:ext cx="178129" cy="5547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1FC9" id="Up Arrow 8" o:spid="_x0000_s1026" type="#_x0000_t68" style="position:absolute;margin-left:92.1pt;margin-top:47.7pt;width:14.05pt;height:43.7pt;rotation:302542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" adj="3468" fillcolor="#5b9bd5 [3204]" strokecolor="#1f4d78 [1604]" strokeweight="1pt"/>
            </w:pict>
          </mc:Fallback>
        </mc:AlternateContent>
      </w:r>
      <w:r w:rsidR="002A6AD4">
        <w:rPr>
          <w:noProof/>
          <w:lang w:eastAsia="en-IE"/>
        </w:rPr>
        <mc:AlternateContent>
          <mc:Choice Requires="wps">
            <w:drawing>
              <wp:anchor distT="0" distB="0" distL="114300" distR="114300" simplePos="0" relativeHeight="251661312" behindDoc="0" locked="0" layoutInCell="1" allowOverlap="1" wp14:anchorId="2D7E4D0B" wp14:editId="6F2535A6">
                <wp:simplePos x="0" y="0"/>
                <wp:positionH relativeFrom="column">
                  <wp:posOffset>359748</wp:posOffset>
                </wp:positionH>
                <wp:positionV relativeFrom="paragraph">
                  <wp:posOffset>1683731</wp:posOffset>
                </wp:positionV>
                <wp:extent cx="178129" cy="409699"/>
                <wp:effectExtent l="19050" t="0" r="12700" b="47625"/>
                <wp:wrapNone/>
                <wp:docPr id="6" name="Up Arrow 6"/>
                <wp:cNvGraphicFramePr/>
                <a:graphic xmlns:a="http://schemas.openxmlformats.org/drawingml/2006/main">
                  <a:graphicData uri="http://schemas.microsoft.com/office/word/2010/wordprocessingShape">
                    <wps:wsp>
                      <wps:cNvSpPr/>
                      <wps:spPr>
                        <a:xfrm rot="10800000">
                          <a:off x="0" y="0"/>
                          <a:ext cx="178129" cy="40969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D0E1" id="Up Arrow 6" o:spid="_x0000_s1026" type="#_x0000_t68" style="position:absolute;margin-left:28.35pt;margin-top:132.6pt;width:14.05pt;height:32.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" adj="4696" fillcolor="#5b9bd5 [3204]" strokecolor="#1f4d78 [1604]" strokeweight="1pt"/>
            </w:pict>
          </mc:Fallback>
        </mc:AlternateContent>
      </w:r>
      <w:r w:rsidR="002A6AD4">
        <w:rPr>
          <w:noProof/>
          <w:lang w:eastAsia="en-IE"/>
        </w:rPr>
        <mc:AlternateContent>
          <mc:Choice Requires="wps">
            <w:drawing>
              <wp:anchor distT="0" distB="0" distL="114300" distR="114300" simplePos="0" relativeHeight="251659264" behindDoc="0" locked="0" layoutInCell="1" allowOverlap="1" wp14:anchorId="3EC637F2" wp14:editId="70BC6120">
                <wp:simplePos x="0" y="0"/>
                <wp:positionH relativeFrom="column">
                  <wp:posOffset>368135</wp:posOffset>
                </wp:positionH>
                <wp:positionV relativeFrom="paragraph">
                  <wp:posOffset>659081</wp:posOffset>
                </wp:positionV>
                <wp:extent cx="178129" cy="409699"/>
                <wp:effectExtent l="19050" t="19050" r="31750" b="28575"/>
                <wp:wrapNone/>
                <wp:docPr id="5" name="Up Arrow 5"/>
                <wp:cNvGraphicFramePr/>
                <a:graphic xmlns:a="http://schemas.openxmlformats.org/drawingml/2006/main">
                  <a:graphicData uri="http://schemas.microsoft.com/office/word/2010/wordprocessingShape">
                    <wps:wsp>
                      <wps:cNvSpPr/>
                      <wps:spPr>
                        <a:xfrm>
                          <a:off x="0" y="0"/>
                          <a:ext cx="178129" cy="40969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9DA8" id="Up Arrow 5" o:spid="_x0000_s1026" type="#_x0000_t68" style="position:absolute;margin-left:29pt;margin-top:51.9pt;width:14.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" adj="4696" fillcolor="#5b9bd5 [3204]" strokecolor="#1f4d78 [1604]" strokeweight="1pt"/>
            </w:pict>
          </mc:Fallback>
        </mc:AlternateContent>
      </w:r>
      <w:r w:rsidR="002A6AD4">
        <w:rPr>
          <w:rFonts w:cstheme="minorHAnsi"/>
          <w:noProof/>
          <w:lang w:eastAsia="en-IE"/>
        </w:rPr>
        <w:drawing>
          <wp:inline distT="0" distB="0" distL="0" distR="0" wp14:anchorId="34043473" wp14:editId="3C227D05">
            <wp:extent cx="54927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2750" cy="3200400"/>
                    </a:xfrm>
                    <a:prstGeom prst="rect">
                      <a:avLst/>
                    </a:prstGeom>
                    <a:noFill/>
                  </pic:spPr>
                </pic:pic>
              </a:graphicData>
            </a:graphic>
          </wp:inline>
        </w:drawing>
      </w:r>
    </w:p>
    <w:p w14:paraId="56610B08" w14:textId="0617F64E" w:rsidR="006D6F57" w:rsidRPr="00470EA0" w:rsidRDefault="006D6F57" w:rsidP="006D6F57">
      <w:pPr>
        <w:rPr>
          <w:rFonts w:cstheme="minorHAnsi"/>
        </w:rPr>
      </w:pPr>
      <w:r w:rsidRPr="00470EA0">
        <w:rPr>
          <w:rFonts w:cstheme="minorHAnsi"/>
        </w:rPr>
        <w:t>Under this hierarchy each stakeholder has specific responsibilities that must be adhered to in order to ensure the clear and consistent delivery of information</w:t>
      </w:r>
      <w:r w:rsidR="002035B1">
        <w:rPr>
          <w:rFonts w:cstheme="minorHAnsi"/>
        </w:rPr>
        <w:t xml:space="preserve"> which, in turn, supports the effective delivery of services and supports to young people</w:t>
      </w:r>
      <w:r w:rsidRPr="00470EA0">
        <w:rPr>
          <w:rFonts w:cstheme="minorHAnsi"/>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546"/>
      </w:tblGrid>
      <w:tr w:rsidR="0059325B" w:rsidRPr="00470EA0" w14:paraId="4C42B196" w14:textId="77777777" w:rsidTr="0067345D">
        <w:tc>
          <w:tcPr>
            <w:tcW w:w="2470" w:type="dxa"/>
          </w:tcPr>
          <w:p w14:paraId="63F105C0" w14:textId="77777777" w:rsidR="006D6F57" w:rsidRPr="00000CE8" w:rsidRDefault="006D6F57" w:rsidP="00FA06A8">
            <w:pPr>
              <w:jc w:val="both"/>
              <w:rPr>
                <w:rFonts w:eastAsiaTheme="minorEastAsia" w:cstheme="minorHAnsi"/>
                <w:bCs/>
                <w:kern w:val="24"/>
                <w:lang w:eastAsia="en-IE"/>
              </w:rPr>
            </w:pPr>
            <w:r w:rsidRPr="00000CE8">
              <w:rPr>
                <w:rFonts w:eastAsiaTheme="minorEastAsia" w:cstheme="minorHAnsi"/>
                <w:kern w:val="24"/>
                <w:lang w:eastAsia="en-IE"/>
              </w:rPr>
              <w:t>Stakeholder</w:t>
            </w:r>
          </w:p>
        </w:tc>
        <w:tc>
          <w:tcPr>
            <w:tcW w:w="6546" w:type="dxa"/>
          </w:tcPr>
          <w:p w14:paraId="30767A68" w14:textId="77777777" w:rsidR="006D6F57" w:rsidRPr="00000CE8" w:rsidRDefault="006D6F57" w:rsidP="00FA06A8">
            <w:pPr>
              <w:jc w:val="both"/>
              <w:rPr>
                <w:rFonts w:eastAsiaTheme="minorEastAsia" w:cstheme="minorHAnsi"/>
                <w:bCs/>
                <w:kern w:val="24"/>
                <w:lang w:eastAsia="en-IE"/>
              </w:rPr>
            </w:pPr>
            <w:r w:rsidRPr="00000CE8">
              <w:rPr>
                <w:rFonts w:eastAsiaTheme="minorEastAsia" w:cstheme="minorHAnsi"/>
                <w:kern w:val="24"/>
                <w:lang w:eastAsia="en-IE"/>
              </w:rPr>
              <w:t>Communication Responsibility</w:t>
            </w:r>
          </w:p>
        </w:tc>
      </w:tr>
      <w:tr w:rsidR="0059325B" w:rsidRPr="00470EA0" w14:paraId="70F00B39" w14:textId="77777777" w:rsidTr="0067345D">
        <w:tc>
          <w:tcPr>
            <w:tcW w:w="2470" w:type="dxa"/>
          </w:tcPr>
          <w:p w14:paraId="35A39E1C" w14:textId="25A0CB19" w:rsidR="006D6F57" w:rsidRPr="00000CE8" w:rsidRDefault="00D34F3D" w:rsidP="00FA06A8">
            <w:pPr>
              <w:rPr>
                <w:rFonts w:eastAsiaTheme="minorEastAsia" w:cstheme="minorHAnsi"/>
                <w:bCs/>
                <w:kern w:val="24"/>
                <w:lang w:eastAsia="en-IE"/>
              </w:rPr>
            </w:pPr>
            <w:r>
              <w:rPr>
                <w:rFonts w:eastAsiaTheme="minorEastAsia" w:cstheme="minorHAnsi"/>
                <w:kern w:val="24"/>
                <w:lang w:eastAsia="en-IE"/>
              </w:rPr>
              <w:t>DCEDIY</w:t>
            </w:r>
          </w:p>
        </w:tc>
        <w:tc>
          <w:tcPr>
            <w:tcW w:w="6546" w:type="dxa"/>
          </w:tcPr>
          <w:p w14:paraId="2D2576B1" w14:textId="17B0AA67" w:rsidR="002035B1" w:rsidRPr="002035B1" w:rsidRDefault="002035B1" w:rsidP="002035B1">
            <w:pPr>
              <w:spacing w:after="0" w:line="240" w:lineRule="auto"/>
              <w:rPr>
                <w:rFonts w:eastAsiaTheme="minorEastAsia" w:cstheme="minorHAnsi"/>
                <w:bCs/>
                <w:kern w:val="24"/>
                <w:lang w:eastAsia="en-IE"/>
              </w:rPr>
            </w:pPr>
            <w:r>
              <w:rPr>
                <w:rFonts w:eastAsiaTheme="minorEastAsia" w:cstheme="minorHAnsi"/>
                <w:bCs/>
                <w:kern w:val="24"/>
                <w:lang w:eastAsia="en-IE"/>
              </w:rPr>
              <w:t>Responsib</w:t>
            </w:r>
            <w:r w:rsidR="00243F34" w:rsidRPr="002035B1">
              <w:rPr>
                <w:rFonts w:eastAsiaTheme="minorEastAsia" w:cstheme="minorHAnsi"/>
                <w:bCs/>
                <w:kern w:val="24"/>
                <w:lang w:eastAsia="en-IE"/>
              </w:rPr>
              <w:t>l</w:t>
            </w:r>
            <w:r>
              <w:rPr>
                <w:rFonts w:eastAsiaTheme="minorEastAsia" w:cstheme="minorHAnsi"/>
                <w:bCs/>
                <w:kern w:val="24"/>
                <w:lang w:eastAsia="en-IE"/>
              </w:rPr>
              <w:t>e</w:t>
            </w:r>
            <w:r w:rsidR="00243F34" w:rsidRPr="002035B1">
              <w:rPr>
                <w:rFonts w:eastAsiaTheme="minorEastAsia" w:cstheme="minorHAnsi"/>
                <w:bCs/>
                <w:kern w:val="24"/>
                <w:lang w:eastAsia="en-IE"/>
              </w:rPr>
              <w:t xml:space="preserve"> for</w:t>
            </w:r>
            <w:r w:rsidRPr="002035B1">
              <w:rPr>
                <w:rFonts w:eastAsiaTheme="minorEastAsia" w:cstheme="minorHAnsi"/>
                <w:bCs/>
                <w:kern w:val="24"/>
                <w:lang w:eastAsia="en-IE"/>
              </w:rPr>
              <w:t>:</w:t>
            </w:r>
          </w:p>
          <w:p w14:paraId="591B0C30" w14:textId="68CA3392" w:rsidR="00243F34" w:rsidRPr="00000CE8" w:rsidRDefault="00243F34" w:rsidP="00000CE8">
            <w:pPr>
              <w:pStyle w:val="ListParagraph"/>
              <w:numPr>
                <w:ilvl w:val="0"/>
                <w:numId w:val="24"/>
              </w:numPr>
              <w:spacing w:after="0" w:line="240" w:lineRule="auto"/>
              <w:ind w:left="681" w:hanging="541"/>
              <w:rPr>
                <w:rFonts w:eastAsiaTheme="minorEastAsia" w:cstheme="minorHAnsi"/>
                <w:bCs/>
                <w:kern w:val="24"/>
                <w:lang w:eastAsia="en-IE"/>
              </w:rPr>
            </w:pPr>
            <w:r w:rsidRPr="00000CE8">
              <w:rPr>
                <w:rFonts w:eastAsiaTheme="minorEastAsia" w:cstheme="minorHAnsi"/>
                <w:bCs/>
                <w:kern w:val="24"/>
                <w:lang w:eastAsia="en-IE"/>
              </w:rPr>
              <w:t>generating communications, materials etc. for UBU scheme</w:t>
            </w:r>
          </w:p>
          <w:p w14:paraId="437F9F03" w14:textId="458207D4" w:rsidR="007F5C9D" w:rsidRPr="00000CE8" w:rsidRDefault="0059325B"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Channel</w:t>
            </w:r>
            <w:r w:rsidR="002035B1">
              <w:rPr>
                <w:rFonts w:eastAsiaTheme="minorEastAsia" w:cstheme="minorHAnsi"/>
                <w:bCs/>
                <w:kern w:val="24"/>
                <w:lang w:eastAsia="en-IE"/>
              </w:rPr>
              <w:t>ling</w:t>
            </w:r>
            <w:r w:rsidR="007F5C9D" w:rsidRPr="00000CE8">
              <w:rPr>
                <w:rFonts w:eastAsiaTheme="minorEastAsia" w:cstheme="minorHAnsi"/>
                <w:bCs/>
                <w:kern w:val="24"/>
                <w:lang w:eastAsia="en-IE"/>
              </w:rPr>
              <w:t xml:space="preserve"> communications through ETBs</w:t>
            </w:r>
          </w:p>
          <w:p w14:paraId="337EA51A" w14:textId="3CEBF833" w:rsidR="0023684D" w:rsidRPr="00000CE8" w:rsidRDefault="0023684D" w:rsidP="00000CE8">
            <w:pPr>
              <w:pStyle w:val="ListParagraph"/>
              <w:numPr>
                <w:ilvl w:val="0"/>
                <w:numId w:val="24"/>
              </w:numPr>
              <w:spacing w:after="0" w:line="240" w:lineRule="auto"/>
              <w:ind w:left="681" w:hanging="541"/>
              <w:rPr>
                <w:rFonts w:eastAsiaTheme="minorEastAsia" w:cstheme="minorHAnsi"/>
                <w:bCs/>
                <w:kern w:val="24"/>
                <w:lang w:eastAsia="en-IE"/>
              </w:rPr>
            </w:pPr>
            <w:r w:rsidRPr="00000CE8">
              <w:rPr>
                <w:rFonts w:eastAsiaTheme="minorEastAsia" w:cstheme="minorHAnsi"/>
                <w:bCs/>
                <w:kern w:val="24"/>
                <w:lang w:eastAsia="en-IE"/>
              </w:rPr>
              <w:t>Ensur</w:t>
            </w:r>
            <w:r w:rsidR="002035B1">
              <w:rPr>
                <w:rFonts w:eastAsiaTheme="minorEastAsia" w:cstheme="minorHAnsi"/>
                <w:bCs/>
                <w:kern w:val="24"/>
                <w:lang w:eastAsia="en-IE"/>
              </w:rPr>
              <w:t>ing</w:t>
            </w:r>
            <w:r w:rsidRPr="00000CE8">
              <w:rPr>
                <w:rFonts w:eastAsiaTheme="minorEastAsia" w:cstheme="minorHAnsi"/>
                <w:bCs/>
                <w:kern w:val="24"/>
                <w:lang w:eastAsia="en-IE"/>
              </w:rPr>
              <w:t xml:space="preserve"> that </w:t>
            </w:r>
            <w:r w:rsidR="00FE1E7B" w:rsidRPr="00000CE8">
              <w:rPr>
                <w:rFonts w:eastAsiaTheme="minorEastAsia" w:cstheme="minorHAnsi"/>
                <w:bCs/>
                <w:kern w:val="24"/>
                <w:lang w:eastAsia="en-IE"/>
              </w:rPr>
              <w:t xml:space="preserve">UBU Your Place Your Space </w:t>
            </w:r>
            <w:r w:rsidR="007F5C9D" w:rsidRPr="00000CE8">
              <w:rPr>
                <w:rFonts w:eastAsiaTheme="minorEastAsia" w:cstheme="minorHAnsi"/>
                <w:bCs/>
                <w:kern w:val="24"/>
                <w:lang w:eastAsia="en-IE"/>
              </w:rPr>
              <w:t>communications are issued</w:t>
            </w:r>
            <w:r w:rsidR="00FE1E7B" w:rsidRPr="00000CE8">
              <w:rPr>
                <w:rFonts w:eastAsiaTheme="minorEastAsia" w:cstheme="minorHAnsi"/>
                <w:bCs/>
                <w:kern w:val="24"/>
                <w:lang w:eastAsia="en-IE"/>
              </w:rPr>
              <w:t xml:space="preserve"> in line with UBU Policy and Operating Rules </w:t>
            </w:r>
            <w:r w:rsidR="007F5C9D" w:rsidRPr="00000CE8">
              <w:rPr>
                <w:rFonts w:eastAsiaTheme="minorEastAsia" w:cstheme="minorHAnsi"/>
                <w:bCs/>
                <w:kern w:val="24"/>
                <w:lang w:eastAsia="en-IE"/>
              </w:rPr>
              <w:t>branding requirements</w:t>
            </w:r>
          </w:p>
          <w:p w14:paraId="60F5711C" w14:textId="38856805" w:rsidR="006D6F57" w:rsidRPr="00000CE8"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Providing</w:t>
            </w:r>
            <w:r w:rsidR="006D6F57" w:rsidRPr="00000CE8">
              <w:rPr>
                <w:rFonts w:eastAsiaTheme="minorEastAsia" w:cstheme="minorHAnsi"/>
                <w:bCs/>
                <w:kern w:val="24"/>
                <w:lang w:eastAsia="en-IE"/>
              </w:rPr>
              <w:t xml:space="preserve"> clear and consistent info</w:t>
            </w:r>
            <w:r w:rsidR="0059325B">
              <w:rPr>
                <w:rFonts w:eastAsiaTheme="minorEastAsia" w:cstheme="minorHAnsi"/>
                <w:bCs/>
                <w:kern w:val="24"/>
                <w:lang w:eastAsia="en-IE"/>
              </w:rPr>
              <w:t>rmation on a dedicated UBU website, as appropriate</w:t>
            </w:r>
          </w:p>
          <w:p w14:paraId="43013050" w14:textId="2178436C" w:rsidR="006D6F57" w:rsidRPr="00000CE8"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Communicating</w:t>
            </w:r>
            <w:r w:rsidR="00337254">
              <w:rPr>
                <w:rFonts w:eastAsiaTheme="minorEastAsia" w:cstheme="minorHAnsi"/>
                <w:bCs/>
                <w:kern w:val="24"/>
                <w:lang w:eastAsia="en-IE"/>
              </w:rPr>
              <w:t xml:space="preserve"> directly with ETB</w:t>
            </w:r>
            <w:r w:rsidR="006D6F57" w:rsidRPr="00000CE8">
              <w:rPr>
                <w:rFonts w:eastAsiaTheme="minorEastAsia" w:cstheme="minorHAnsi"/>
                <w:bCs/>
                <w:kern w:val="24"/>
                <w:lang w:eastAsia="en-IE"/>
              </w:rPr>
              <w:t>s in relation to oversig</w:t>
            </w:r>
            <w:r w:rsidR="00B172BA" w:rsidRPr="00000CE8">
              <w:rPr>
                <w:rFonts w:eastAsiaTheme="minorEastAsia" w:cstheme="minorHAnsi"/>
                <w:bCs/>
                <w:kern w:val="24"/>
                <w:lang w:eastAsia="en-IE"/>
              </w:rPr>
              <w:t>ht and procedural matters of UBU</w:t>
            </w:r>
          </w:p>
          <w:p w14:paraId="1FA7518B" w14:textId="0F04CA41" w:rsidR="006D6F57" w:rsidRPr="00000CE8"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Communicating</w:t>
            </w:r>
            <w:r w:rsidR="006D6F57" w:rsidRPr="00000CE8">
              <w:rPr>
                <w:rFonts w:eastAsiaTheme="minorEastAsia" w:cstheme="minorHAnsi"/>
                <w:bCs/>
                <w:kern w:val="24"/>
                <w:lang w:eastAsia="en-IE"/>
              </w:rPr>
              <w:t xml:space="preserve"> directly with associated stakeholders for public dissemination of information </w:t>
            </w:r>
          </w:p>
        </w:tc>
      </w:tr>
      <w:tr w:rsidR="0059325B" w:rsidRPr="00470EA0" w14:paraId="6B06788E" w14:textId="77777777" w:rsidTr="0067345D">
        <w:tc>
          <w:tcPr>
            <w:tcW w:w="2470" w:type="dxa"/>
          </w:tcPr>
          <w:p w14:paraId="43EB7FB8" w14:textId="77777777" w:rsidR="006D6F57" w:rsidRPr="00000CE8" w:rsidRDefault="006D6F57" w:rsidP="00FA06A8">
            <w:pPr>
              <w:rPr>
                <w:rFonts w:eastAsiaTheme="minorEastAsia" w:cstheme="minorHAnsi"/>
                <w:bCs/>
                <w:kern w:val="24"/>
                <w:lang w:eastAsia="en-IE"/>
              </w:rPr>
            </w:pPr>
            <w:r w:rsidRPr="00000CE8">
              <w:rPr>
                <w:rFonts w:eastAsiaTheme="minorEastAsia" w:cstheme="minorHAnsi"/>
                <w:kern w:val="24"/>
                <w:lang w:eastAsia="en-IE"/>
              </w:rPr>
              <w:t>ETB</w:t>
            </w:r>
          </w:p>
        </w:tc>
        <w:tc>
          <w:tcPr>
            <w:tcW w:w="6546" w:type="dxa"/>
          </w:tcPr>
          <w:p w14:paraId="7CF0742D" w14:textId="46B26F6D" w:rsidR="002035B1" w:rsidRPr="002035B1" w:rsidRDefault="002035B1" w:rsidP="002035B1">
            <w:pPr>
              <w:spacing w:after="0" w:line="240" w:lineRule="auto"/>
              <w:rPr>
                <w:rFonts w:eastAsiaTheme="minorEastAsia" w:cstheme="minorHAnsi"/>
                <w:bCs/>
                <w:kern w:val="24"/>
                <w:lang w:eastAsia="en-IE"/>
              </w:rPr>
            </w:pPr>
            <w:r w:rsidRPr="002035B1">
              <w:rPr>
                <w:rFonts w:eastAsiaTheme="minorEastAsia" w:cstheme="minorHAnsi"/>
                <w:bCs/>
                <w:kern w:val="24"/>
                <w:lang w:eastAsia="en-IE"/>
              </w:rPr>
              <w:t>Responsib</w:t>
            </w:r>
            <w:r>
              <w:rPr>
                <w:rFonts w:eastAsiaTheme="minorEastAsia" w:cstheme="minorHAnsi"/>
                <w:bCs/>
                <w:kern w:val="24"/>
                <w:lang w:eastAsia="en-IE"/>
              </w:rPr>
              <w:t>le</w:t>
            </w:r>
            <w:r w:rsidRPr="002035B1">
              <w:rPr>
                <w:rFonts w:eastAsiaTheme="minorEastAsia" w:cstheme="minorHAnsi"/>
                <w:bCs/>
                <w:kern w:val="24"/>
                <w:lang w:eastAsia="en-IE"/>
              </w:rPr>
              <w:t xml:space="preserve"> for:</w:t>
            </w:r>
          </w:p>
          <w:p w14:paraId="032BEB98" w14:textId="462DD8C0" w:rsidR="00C71E16" w:rsidRDefault="00C71E16"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C</w:t>
            </w:r>
            <w:r w:rsidR="002035B1">
              <w:rPr>
                <w:rFonts w:eastAsiaTheme="minorEastAsia" w:cstheme="minorHAnsi"/>
                <w:bCs/>
                <w:kern w:val="24"/>
                <w:lang w:eastAsia="en-IE"/>
              </w:rPr>
              <w:t>ommunicating</w:t>
            </w:r>
            <w:r>
              <w:rPr>
                <w:rFonts w:eastAsiaTheme="minorEastAsia" w:cstheme="minorHAnsi"/>
                <w:bCs/>
                <w:kern w:val="24"/>
                <w:lang w:eastAsia="en-IE"/>
              </w:rPr>
              <w:t xml:space="preserve"> with the Department through appropriate channels</w:t>
            </w:r>
            <w:r w:rsidR="0059325B">
              <w:rPr>
                <w:rFonts w:eastAsiaTheme="minorEastAsia" w:cstheme="minorHAnsi"/>
                <w:bCs/>
                <w:kern w:val="24"/>
                <w:lang w:eastAsia="en-IE"/>
              </w:rPr>
              <w:t xml:space="preserve"> using existing structures</w:t>
            </w:r>
          </w:p>
          <w:p w14:paraId="31FA1BF8" w14:textId="29296729" w:rsidR="0059325B" w:rsidRDefault="002035B1" w:rsidP="0059325B">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Disseminating</w:t>
            </w:r>
            <w:r w:rsidR="00C71E16">
              <w:rPr>
                <w:rFonts w:eastAsiaTheme="minorEastAsia" w:cstheme="minorHAnsi"/>
                <w:bCs/>
                <w:kern w:val="24"/>
                <w:lang w:eastAsia="en-IE"/>
              </w:rPr>
              <w:t xml:space="preserve"> Department issued communication</w:t>
            </w:r>
            <w:r w:rsidR="0059325B">
              <w:rPr>
                <w:rFonts w:eastAsiaTheme="minorEastAsia" w:cstheme="minorHAnsi"/>
                <w:bCs/>
                <w:kern w:val="24"/>
                <w:lang w:eastAsia="en-IE"/>
              </w:rPr>
              <w:t>s to Funded Organisations</w:t>
            </w:r>
            <w:r w:rsidR="00C71E16">
              <w:rPr>
                <w:rFonts w:eastAsiaTheme="minorEastAsia" w:cstheme="minorHAnsi"/>
                <w:bCs/>
                <w:kern w:val="24"/>
                <w:lang w:eastAsia="en-IE"/>
              </w:rPr>
              <w:t xml:space="preserve"> without edit in a timely manner</w:t>
            </w:r>
          </w:p>
          <w:p w14:paraId="08CD79BC" w14:textId="77BCD9E0" w:rsidR="00243F34" w:rsidRPr="0059325B" w:rsidRDefault="002035B1" w:rsidP="0059325B">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Ensuring</w:t>
            </w:r>
            <w:r w:rsidR="0059325B" w:rsidRPr="0059325B">
              <w:rPr>
                <w:rFonts w:eastAsiaTheme="minorEastAsia" w:cstheme="minorHAnsi"/>
                <w:bCs/>
                <w:kern w:val="24"/>
                <w:lang w:eastAsia="en-IE"/>
              </w:rPr>
              <w:t xml:space="preserve"> that UBU Your Place Your Space branding is in line with UBU Policy and Operating Rules branding requirements</w:t>
            </w:r>
          </w:p>
          <w:p w14:paraId="50798B23" w14:textId="7432C886" w:rsidR="0023684D"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Providing</w:t>
            </w:r>
            <w:r w:rsidR="0059325B">
              <w:rPr>
                <w:rFonts w:eastAsiaTheme="minorEastAsia" w:cstheme="minorHAnsi"/>
                <w:bCs/>
                <w:kern w:val="24"/>
                <w:lang w:eastAsia="en-IE"/>
              </w:rPr>
              <w:t xml:space="preserve"> f</w:t>
            </w:r>
            <w:r w:rsidR="0023684D" w:rsidRPr="00000CE8">
              <w:rPr>
                <w:rFonts w:eastAsiaTheme="minorEastAsia" w:cstheme="minorHAnsi"/>
                <w:bCs/>
                <w:kern w:val="24"/>
                <w:lang w:eastAsia="en-IE"/>
              </w:rPr>
              <w:t xml:space="preserve">eedback to ensure one position </w:t>
            </w:r>
            <w:r w:rsidR="0059325B">
              <w:rPr>
                <w:rFonts w:eastAsiaTheme="minorEastAsia" w:cstheme="minorHAnsi"/>
                <w:bCs/>
                <w:kern w:val="24"/>
                <w:lang w:eastAsia="en-IE"/>
              </w:rPr>
              <w:t>through existing structures</w:t>
            </w:r>
          </w:p>
          <w:p w14:paraId="44F03E7D" w14:textId="5DD8B1EE" w:rsidR="0059325B"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Communicating</w:t>
            </w:r>
            <w:r w:rsidR="0059325B" w:rsidRPr="00000CE8">
              <w:rPr>
                <w:rFonts w:eastAsiaTheme="minorEastAsia" w:cstheme="minorHAnsi"/>
                <w:bCs/>
                <w:kern w:val="24"/>
                <w:lang w:eastAsia="en-IE"/>
              </w:rPr>
              <w:t xml:space="preserve"> directly with </w:t>
            </w:r>
            <w:r w:rsidR="0059325B">
              <w:rPr>
                <w:rFonts w:eastAsiaTheme="minorEastAsia" w:cstheme="minorHAnsi"/>
                <w:bCs/>
                <w:kern w:val="24"/>
                <w:lang w:eastAsia="en-IE"/>
              </w:rPr>
              <w:t>Funded Organisations</w:t>
            </w:r>
            <w:r w:rsidR="0059325B" w:rsidRPr="00000CE8">
              <w:rPr>
                <w:rFonts w:eastAsiaTheme="minorEastAsia" w:cstheme="minorHAnsi"/>
                <w:bCs/>
                <w:kern w:val="24"/>
                <w:lang w:eastAsia="en-IE"/>
              </w:rPr>
              <w:t xml:space="preserve"> in relation to operational and funding procedures of the UBU</w:t>
            </w:r>
          </w:p>
          <w:p w14:paraId="3C8F92FB" w14:textId="39A7A310" w:rsidR="006D6F57" w:rsidRPr="0059325B" w:rsidRDefault="002035B1" w:rsidP="0059325B">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Receiving</w:t>
            </w:r>
            <w:r w:rsidR="0059325B">
              <w:rPr>
                <w:rFonts w:eastAsiaTheme="minorEastAsia" w:cstheme="minorHAnsi"/>
                <w:bCs/>
                <w:kern w:val="24"/>
                <w:lang w:eastAsia="en-IE"/>
              </w:rPr>
              <w:t xml:space="preserve"> and process</w:t>
            </w:r>
            <w:r>
              <w:rPr>
                <w:rFonts w:eastAsiaTheme="minorEastAsia" w:cstheme="minorHAnsi"/>
                <w:bCs/>
                <w:kern w:val="24"/>
                <w:lang w:eastAsia="en-IE"/>
              </w:rPr>
              <w:t>ing</w:t>
            </w:r>
            <w:r w:rsidR="0059325B">
              <w:rPr>
                <w:rFonts w:eastAsiaTheme="minorEastAsia" w:cstheme="minorHAnsi"/>
                <w:bCs/>
                <w:kern w:val="24"/>
                <w:lang w:eastAsia="en-IE"/>
              </w:rPr>
              <w:t xml:space="preserve"> UBU feedback and communications from Funded Organisations, responding appropriately</w:t>
            </w:r>
          </w:p>
        </w:tc>
      </w:tr>
      <w:tr w:rsidR="00000CE8" w:rsidRPr="00470EA0" w14:paraId="3F8C507E" w14:textId="77777777" w:rsidTr="0067345D">
        <w:tc>
          <w:tcPr>
            <w:tcW w:w="2470" w:type="dxa"/>
          </w:tcPr>
          <w:p w14:paraId="4DA08215" w14:textId="29350A55" w:rsidR="00000CE8" w:rsidRPr="00000CE8" w:rsidRDefault="00000CE8" w:rsidP="00FA06A8">
            <w:pPr>
              <w:rPr>
                <w:rFonts w:eastAsiaTheme="minorEastAsia" w:cstheme="minorHAnsi"/>
                <w:kern w:val="24"/>
                <w:lang w:eastAsia="en-IE"/>
              </w:rPr>
            </w:pPr>
            <w:r>
              <w:rPr>
                <w:rFonts w:eastAsiaTheme="minorEastAsia" w:cstheme="minorHAnsi"/>
                <w:kern w:val="24"/>
                <w:lang w:eastAsia="en-IE"/>
              </w:rPr>
              <w:lastRenderedPageBreak/>
              <w:t>ETBI</w:t>
            </w:r>
          </w:p>
        </w:tc>
        <w:tc>
          <w:tcPr>
            <w:tcW w:w="6546" w:type="dxa"/>
          </w:tcPr>
          <w:p w14:paraId="0A259F41" w14:textId="44555939" w:rsidR="002035B1" w:rsidRPr="002035B1" w:rsidRDefault="002035B1" w:rsidP="002035B1">
            <w:pPr>
              <w:spacing w:after="0" w:line="240" w:lineRule="auto"/>
              <w:rPr>
                <w:rFonts w:eastAsiaTheme="minorEastAsia" w:cstheme="minorHAnsi"/>
                <w:bCs/>
                <w:kern w:val="24"/>
                <w:lang w:eastAsia="en-IE"/>
              </w:rPr>
            </w:pPr>
            <w:r w:rsidRPr="002035B1">
              <w:rPr>
                <w:rFonts w:eastAsiaTheme="minorEastAsia" w:cstheme="minorHAnsi"/>
                <w:bCs/>
                <w:kern w:val="24"/>
                <w:lang w:eastAsia="en-IE"/>
              </w:rPr>
              <w:t>Responsib</w:t>
            </w:r>
            <w:r>
              <w:rPr>
                <w:rFonts w:eastAsiaTheme="minorEastAsia" w:cstheme="minorHAnsi"/>
                <w:bCs/>
                <w:kern w:val="24"/>
                <w:lang w:eastAsia="en-IE"/>
              </w:rPr>
              <w:t>le</w:t>
            </w:r>
            <w:r w:rsidRPr="002035B1">
              <w:rPr>
                <w:rFonts w:eastAsiaTheme="minorEastAsia" w:cstheme="minorHAnsi"/>
                <w:bCs/>
                <w:kern w:val="24"/>
                <w:lang w:eastAsia="en-IE"/>
              </w:rPr>
              <w:t xml:space="preserve"> for:</w:t>
            </w:r>
          </w:p>
          <w:p w14:paraId="2E6A782D" w14:textId="53D7AB99" w:rsidR="00000CE8" w:rsidRDefault="00000CE8"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E</w:t>
            </w:r>
            <w:r w:rsidR="002035B1">
              <w:rPr>
                <w:rFonts w:eastAsiaTheme="minorEastAsia" w:cstheme="minorHAnsi"/>
                <w:bCs/>
                <w:kern w:val="24"/>
                <w:lang w:eastAsia="en-IE"/>
              </w:rPr>
              <w:t xml:space="preserve">nsuring </w:t>
            </w:r>
            <w:r>
              <w:rPr>
                <w:rFonts w:eastAsiaTheme="minorEastAsia" w:cstheme="minorHAnsi"/>
                <w:bCs/>
                <w:kern w:val="24"/>
                <w:lang w:eastAsia="en-IE"/>
              </w:rPr>
              <w:t>that, where possible, ETBs communicate a single position to the Department on a given topic</w:t>
            </w:r>
          </w:p>
          <w:p w14:paraId="6DFDF446" w14:textId="0BAE122D" w:rsidR="00000CE8"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Utilising</w:t>
            </w:r>
            <w:r w:rsidR="00000CE8">
              <w:rPr>
                <w:rFonts w:eastAsiaTheme="minorEastAsia" w:cstheme="minorHAnsi"/>
                <w:bCs/>
                <w:kern w:val="24"/>
                <w:lang w:eastAsia="en-IE"/>
              </w:rPr>
              <w:t xml:space="preserve"> existing ETB networks and forums to discuss topics and formulate communications</w:t>
            </w:r>
          </w:p>
          <w:p w14:paraId="21AB313A" w14:textId="5CABFBF1" w:rsidR="00000CE8" w:rsidRPr="00000CE8" w:rsidRDefault="002035B1" w:rsidP="00C71E16">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Engaging</w:t>
            </w:r>
            <w:r w:rsidR="00000CE8">
              <w:rPr>
                <w:rFonts w:eastAsiaTheme="minorEastAsia" w:cstheme="minorHAnsi"/>
                <w:bCs/>
                <w:kern w:val="24"/>
                <w:lang w:eastAsia="en-IE"/>
              </w:rPr>
              <w:t xml:space="preserve"> ETBI Youth Support Service </w:t>
            </w:r>
            <w:r w:rsidR="00C71E16">
              <w:rPr>
                <w:rFonts w:eastAsiaTheme="minorEastAsia" w:cstheme="minorHAnsi"/>
                <w:bCs/>
                <w:kern w:val="24"/>
                <w:lang w:eastAsia="en-IE"/>
              </w:rPr>
              <w:t>to collate feedback from all 16 ETBs</w:t>
            </w:r>
          </w:p>
        </w:tc>
      </w:tr>
      <w:tr w:rsidR="0059325B" w:rsidRPr="00470EA0" w14:paraId="539747A9" w14:textId="77777777" w:rsidTr="0067345D">
        <w:tc>
          <w:tcPr>
            <w:tcW w:w="2470" w:type="dxa"/>
          </w:tcPr>
          <w:p w14:paraId="724BC376" w14:textId="77777777" w:rsidR="006D6F57" w:rsidRPr="00000CE8" w:rsidRDefault="006D6F57" w:rsidP="00FA06A8">
            <w:pPr>
              <w:rPr>
                <w:rFonts w:eastAsiaTheme="minorEastAsia" w:cstheme="minorHAnsi"/>
                <w:bCs/>
                <w:kern w:val="24"/>
                <w:lang w:eastAsia="en-IE"/>
              </w:rPr>
            </w:pPr>
            <w:r w:rsidRPr="00000CE8">
              <w:rPr>
                <w:rFonts w:eastAsiaTheme="minorEastAsia" w:cstheme="minorHAnsi"/>
                <w:kern w:val="24"/>
                <w:lang w:eastAsia="en-IE"/>
              </w:rPr>
              <w:t>Associated Stakeholders</w:t>
            </w:r>
          </w:p>
        </w:tc>
        <w:tc>
          <w:tcPr>
            <w:tcW w:w="6546" w:type="dxa"/>
          </w:tcPr>
          <w:p w14:paraId="26C43596" w14:textId="1DB2F1A0" w:rsidR="002035B1" w:rsidRPr="002035B1" w:rsidRDefault="002035B1" w:rsidP="002035B1">
            <w:pPr>
              <w:spacing w:after="0" w:line="240" w:lineRule="auto"/>
              <w:rPr>
                <w:rFonts w:eastAsiaTheme="minorEastAsia" w:cstheme="minorHAnsi"/>
                <w:bCs/>
                <w:kern w:val="24"/>
                <w:lang w:eastAsia="en-IE"/>
              </w:rPr>
            </w:pPr>
            <w:r w:rsidRPr="002035B1">
              <w:rPr>
                <w:rFonts w:eastAsiaTheme="minorEastAsia" w:cstheme="minorHAnsi"/>
                <w:bCs/>
                <w:kern w:val="24"/>
                <w:lang w:eastAsia="en-IE"/>
              </w:rPr>
              <w:t>Responsib</w:t>
            </w:r>
            <w:r>
              <w:rPr>
                <w:rFonts w:eastAsiaTheme="minorEastAsia" w:cstheme="minorHAnsi"/>
                <w:bCs/>
                <w:kern w:val="24"/>
                <w:lang w:eastAsia="en-IE"/>
              </w:rPr>
              <w:t>le</w:t>
            </w:r>
            <w:r w:rsidRPr="002035B1">
              <w:rPr>
                <w:rFonts w:eastAsiaTheme="minorEastAsia" w:cstheme="minorHAnsi"/>
                <w:bCs/>
                <w:kern w:val="24"/>
                <w:lang w:eastAsia="en-IE"/>
              </w:rPr>
              <w:t xml:space="preserve"> for:</w:t>
            </w:r>
          </w:p>
          <w:p w14:paraId="22ECA205" w14:textId="7F1087A7" w:rsidR="0059325B" w:rsidRDefault="006D6F57" w:rsidP="0059325B">
            <w:pPr>
              <w:pStyle w:val="ListParagraph"/>
              <w:numPr>
                <w:ilvl w:val="0"/>
                <w:numId w:val="24"/>
              </w:numPr>
              <w:spacing w:after="0" w:line="240" w:lineRule="auto"/>
              <w:ind w:left="681" w:hanging="541"/>
              <w:rPr>
                <w:rFonts w:eastAsiaTheme="minorEastAsia" w:cstheme="minorHAnsi"/>
                <w:bCs/>
                <w:kern w:val="24"/>
                <w:lang w:eastAsia="en-IE"/>
              </w:rPr>
            </w:pPr>
            <w:r w:rsidRPr="00000CE8">
              <w:rPr>
                <w:rFonts w:eastAsiaTheme="minorEastAsia" w:cstheme="minorHAnsi"/>
                <w:bCs/>
                <w:kern w:val="24"/>
                <w:lang w:eastAsia="en-IE"/>
              </w:rPr>
              <w:t>C</w:t>
            </w:r>
            <w:r w:rsidR="002035B1">
              <w:rPr>
                <w:rFonts w:eastAsiaTheme="minorEastAsia" w:cstheme="minorHAnsi"/>
                <w:bCs/>
                <w:kern w:val="24"/>
                <w:lang w:eastAsia="en-IE"/>
              </w:rPr>
              <w:t>ollaborating</w:t>
            </w:r>
            <w:r w:rsidRPr="00000CE8">
              <w:rPr>
                <w:rFonts w:eastAsiaTheme="minorEastAsia" w:cstheme="minorHAnsi"/>
                <w:bCs/>
                <w:kern w:val="24"/>
                <w:lang w:eastAsia="en-IE"/>
              </w:rPr>
              <w:t xml:space="preserve"> in</w:t>
            </w:r>
            <w:r w:rsidR="00B172BA" w:rsidRPr="00000CE8">
              <w:rPr>
                <w:rFonts w:eastAsiaTheme="minorEastAsia" w:cstheme="minorHAnsi"/>
                <w:bCs/>
                <w:kern w:val="24"/>
                <w:lang w:eastAsia="en-IE"/>
              </w:rPr>
              <w:t xml:space="preserve"> relation to </w:t>
            </w:r>
            <w:r w:rsidR="00337254">
              <w:rPr>
                <w:rFonts w:eastAsiaTheme="minorEastAsia" w:cstheme="minorHAnsi"/>
                <w:bCs/>
                <w:kern w:val="24"/>
                <w:lang w:eastAsia="en-IE"/>
              </w:rPr>
              <w:t xml:space="preserve">the </w:t>
            </w:r>
            <w:r w:rsidR="0059325B">
              <w:rPr>
                <w:rFonts w:eastAsiaTheme="minorEastAsia" w:cstheme="minorHAnsi"/>
                <w:bCs/>
                <w:kern w:val="24"/>
                <w:lang w:eastAsia="en-IE"/>
              </w:rPr>
              <w:t xml:space="preserve">continuous improvement </w:t>
            </w:r>
            <w:r w:rsidR="00B172BA" w:rsidRPr="00000CE8">
              <w:rPr>
                <w:rFonts w:eastAsiaTheme="minorEastAsia" w:cstheme="minorHAnsi"/>
                <w:bCs/>
                <w:kern w:val="24"/>
                <w:lang w:eastAsia="en-IE"/>
              </w:rPr>
              <w:t>of UBU</w:t>
            </w:r>
            <w:r w:rsidR="0059325B">
              <w:rPr>
                <w:rFonts w:eastAsiaTheme="minorEastAsia" w:cstheme="minorHAnsi"/>
                <w:bCs/>
                <w:kern w:val="24"/>
                <w:lang w:eastAsia="en-IE"/>
              </w:rPr>
              <w:t xml:space="preserve"> where appropriate, however continuous improvement will predominantly be facilitated through the ETBs</w:t>
            </w:r>
          </w:p>
          <w:p w14:paraId="1EA98E91" w14:textId="673FA457" w:rsidR="00727E56" w:rsidRDefault="006D6F57" w:rsidP="00727E56">
            <w:pPr>
              <w:pStyle w:val="ListParagraph"/>
              <w:numPr>
                <w:ilvl w:val="0"/>
                <w:numId w:val="24"/>
              </w:numPr>
              <w:spacing w:after="0" w:line="240" w:lineRule="auto"/>
              <w:ind w:left="681" w:hanging="541"/>
              <w:rPr>
                <w:rFonts w:eastAsiaTheme="minorEastAsia" w:cstheme="minorHAnsi"/>
                <w:bCs/>
                <w:kern w:val="24"/>
                <w:lang w:eastAsia="en-IE"/>
              </w:rPr>
            </w:pPr>
            <w:r w:rsidRPr="0059325B">
              <w:rPr>
                <w:rFonts w:eastAsiaTheme="minorEastAsia" w:cstheme="minorHAnsi"/>
                <w:bCs/>
                <w:kern w:val="24"/>
                <w:lang w:eastAsia="en-IE"/>
              </w:rPr>
              <w:t>R</w:t>
            </w:r>
            <w:r w:rsidR="002035B1">
              <w:rPr>
                <w:rFonts w:eastAsiaTheme="minorEastAsia" w:cstheme="minorHAnsi"/>
                <w:bCs/>
                <w:kern w:val="24"/>
                <w:lang w:eastAsia="en-IE"/>
              </w:rPr>
              <w:t>eceiving and disseminating</w:t>
            </w:r>
            <w:r w:rsidRPr="0059325B">
              <w:rPr>
                <w:rFonts w:eastAsiaTheme="minorEastAsia" w:cstheme="minorHAnsi"/>
                <w:bCs/>
                <w:kern w:val="24"/>
                <w:lang w:eastAsia="en-IE"/>
              </w:rPr>
              <w:t xml:space="preserve"> </w:t>
            </w:r>
            <w:r w:rsidR="0059325B">
              <w:rPr>
                <w:rFonts w:eastAsiaTheme="minorEastAsia" w:cstheme="minorHAnsi"/>
                <w:bCs/>
                <w:kern w:val="24"/>
                <w:lang w:eastAsia="en-IE"/>
              </w:rPr>
              <w:t xml:space="preserve">UBU </w:t>
            </w:r>
            <w:r w:rsidRPr="0059325B">
              <w:rPr>
                <w:rFonts w:eastAsiaTheme="minorEastAsia" w:cstheme="minorHAnsi"/>
                <w:bCs/>
                <w:kern w:val="24"/>
                <w:lang w:eastAsia="en-IE"/>
              </w:rPr>
              <w:t xml:space="preserve">communication </w:t>
            </w:r>
            <w:r w:rsidR="0059325B">
              <w:rPr>
                <w:rFonts w:eastAsiaTheme="minorEastAsia" w:cstheme="minorHAnsi"/>
                <w:bCs/>
                <w:kern w:val="24"/>
                <w:lang w:eastAsia="en-IE"/>
              </w:rPr>
              <w:t>as appropriate, however normal dissemination of UBU material will be through ETBs</w:t>
            </w:r>
          </w:p>
          <w:p w14:paraId="2D5FE9C0" w14:textId="52F48441" w:rsidR="0059325B" w:rsidRPr="00727E56" w:rsidRDefault="002035B1" w:rsidP="00727E56">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Utilising</w:t>
            </w:r>
            <w:r w:rsidR="0059325B" w:rsidRPr="00727E56">
              <w:rPr>
                <w:rFonts w:eastAsiaTheme="minorEastAsia" w:cstheme="minorHAnsi"/>
                <w:bCs/>
                <w:kern w:val="24"/>
                <w:lang w:eastAsia="en-IE"/>
              </w:rPr>
              <w:t xml:space="preserve"> website</w:t>
            </w:r>
            <w:r w:rsidR="00727E56">
              <w:rPr>
                <w:rFonts w:eastAsiaTheme="minorEastAsia" w:cstheme="minorHAnsi"/>
                <w:bCs/>
                <w:kern w:val="24"/>
                <w:lang w:eastAsia="en-IE"/>
              </w:rPr>
              <w:t xml:space="preserve"> to retrieve UBU information</w:t>
            </w:r>
            <w:r w:rsidR="00337254">
              <w:rPr>
                <w:rFonts w:eastAsiaTheme="minorEastAsia" w:cstheme="minorHAnsi"/>
                <w:bCs/>
                <w:kern w:val="24"/>
                <w:lang w:eastAsia="en-IE"/>
              </w:rPr>
              <w:t xml:space="preserve"> and resources</w:t>
            </w:r>
          </w:p>
        </w:tc>
      </w:tr>
      <w:tr w:rsidR="0059325B" w:rsidRPr="00470EA0" w14:paraId="49656303" w14:textId="77777777" w:rsidTr="0067345D">
        <w:tc>
          <w:tcPr>
            <w:tcW w:w="2470" w:type="dxa"/>
          </w:tcPr>
          <w:p w14:paraId="6DA50139" w14:textId="1123BCF3" w:rsidR="006D6F57" w:rsidRPr="00000CE8" w:rsidRDefault="00C71E16" w:rsidP="00FA06A8">
            <w:pPr>
              <w:rPr>
                <w:rFonts w:eastAsiaTheme="minorEastAsia" w:cstheme="minorHAnsi"/>
                <w:bCs/>
                <w:kern w:val="24"/>
                <w:lang w:eastAsia="en-IE"/>
              </w:rPr>
            </w:pPr>
            <w:r>
              <w:rPr>
                <w:rFonts w:eastAsiaTheme="minorEastAsia" w:cstheme="minorHAnsi"/>
                <w:kern w:val="24"/>
                <w:lang w:eastAsia="en-IE"/>
              </w:rPr>
              <w:t>Funded Organisation</w:t>
            </w:r>
          </w:p>
        </w:tc>
        <w:tc>
          <w:tcPr>
            <w:tcW w:w="6546" w:type="dxa"/>
          </w:tcPr>
          <w:p w14:paraId="3A8407BB" w14:textId="6E599B25" w:rsidR="002035B1" w:rsidRPr="002035B1" w:rsidRDefault="002035B1" w:rsidP="002035B1">
            <w:pPr>
              <w:spacing w:after="0" w:line="240" w:lineRule="auto"/>
              <w:rPr>
                <w:rFonts w:eastAsiaTheme="minorEastAsia" w:cstheme="minorHAnsi"/>
                <w:bCs/>
                <w:kern w:val="24"/>
                <w:lang w:eastAsia="en-IE"/>
              </w:rPr>
            </w:pPr>
            <w:r w:rsidRPr="002035B1">
              <w:rPr>
                <w:rFonts w:eastAsiaTheme="minorEastAsia" w:cstheme="minorHAnsi"/>
                <w:bCs/>
                <w:kern w:val="24"/>
                <w:lang w:eastAsia="en-IE"/>
              </w:rPr>
              <w:t>Responsib</w:t>
            </w:r>
            <w:r>
              <w:rPr>
                <w:rFonts w:eastAsiaTheme="minorEastAsia" w:cstheme="minorHAnsi"/>
                <w:bCs/>
                <w:kern w:val="24"/>
                <w:lang w:eastAsia="en-IE"/>
              </w:rPr>
              <w:t>le</w:t>
            </w:r>
            <w:r w:rsidRPr="002035B1">
              <w:rPr>
                <w:rFonts w:eastAsiaTheme="minorEastAsia" w:cstheme="minorHAnsi"/>
                <w:bCs/>
                <w:kern w:val="24"/>
                <w:lang w:eastAsia="en-IE"/>
              </w:rPr>
              <w:t xml:space="preserve"> for:</w:t>
            </w:r>
          </w:p>
          <w:p w14:paraId="3E06A62A" w14:textId="68133F9A" w:rsidR="006D6F57" w:rsidRPr="0067345D" w:rsidRDefault="006D6F57" w:rsidP="00000CE8">
            <w:pPr>
              <w:pStyle w:val="ListParagraph"/>
              <w:numPr>
                <w:ilvl w:val="0"/>
                <w:numId w:val="24"/>
              </w:numPr>
              <w:spacing w:after="0" w:line="240" w:lineRule="auto"/>
              <w:ind w:left="681" w:hanging="541"/>
              <w:rPr>
                <w:rFonts w:eastAsiaTheme="minorEastAsia" w:cstheme="minorHAnsi"/>
                <w:bCs/>
                <w:kern w:val="24"/>
                <w:lang w:eastAsia="en-IE"/>
              </w:rPr>
            </w:pPr>
            <w:r w:rsidRPr="0067345D">
              <w:rPr>
                <w:rFonts w:eastAsiaTheme="minorEastAsia" w:cstheme="minorHAnsi"/>
                <w:bCs/>
                <w:kern w:val="24"/>
                <w:lang w:eastAsia="en-IE"/>
              </w:rPr>
              <w:t>C</w:t>
            </w:r>
            <w:r w:rsidR="002035B1">
              <w:rPr>
                <w:rFonts w:eastAsiaTheme="minorEastAsia" w:cstheme="minorHAnsi"/>
                <w:bCs/>
                <w:kern w:val="24"/>
                <w:lang w:eastAsia="en-IE"/>
              </w:rPr>
              <w:t>ommunicating</w:t>
            </w:r>
            <w:r w:rsidRPr="0067345D">
              <w:rPr>
                <w:rFonts w:eastAsiaTheme="minorEastAsia" w:cstheme="minorHAnsi"/>
                <w:bCs/>
                <w:kern w:val="24"/>
                <w:lang w:eastAsia="en-IE"/>
              </w:rPr>
              <w:t xml:space="preserve"> directly with </w:t>
            </w:r>
            <w:r w:rsidR="00C71E16" w:rsidRPr="0067345D">
              <w:rPr>
                <w:rFonts w:eastAsiaTheme="minorEastAsia" w:cstheme="minorHAnsi"/>
                <w:bCs/>
                <w:kern w:val="24"/>
                <w:lang w:eastAsia="en-IE"/>
              </w:rPr>
              <w:t>ETBs</w:t>
            </w:r>
            <w:r w:rsidR="0067345D" w:rsidRPr="0067345D">
              <w:rPr>
                <w:rFonts w:eastAsiaTheme="minorEastAsia" w:cstheme="minorHAnsi"/>
                <w:bCs/>
                <w:kern w:val="24"/>
                <w:lang w:eastAsia="en-IE"/>
              </w:rPr>
              <w:t xml:space="preserve"> through appropriate channels</w:t>
            </w:r>
          </w:p>
          <w:p w14:paraId="27375E89" w14:textId="62D38CB2" w:rsidR="0067345D" w:rsidRPr="0067345D"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Ensuring</w:t>
            </w:r>
            <w:r w:rsidR="0067345D">
              <w:rPr>
                <w:rFonts w:eastAsiaTheme="minorEastAsia" w:cstheme="minorHAnsi"/>
                <w:bCs/>
                <w:kern w:val="24"/>
                <w:lang w:eastAsia="en-IE"/>
              </w:rPr>
              <w:t xml:space="preserve"> that UBU communications are disseminated to the Board and staff without edit in a timely manner</w:t>
            </w:r>
          </w:p>
          <w:p w14:paraId="30544D13" w14:textId="76C88623" w:rsidR="00A64367" w:rsidRPr="0067345D" w:rsidRDefault="002035B1" w:rsidP="00000CE8">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Communicating</w:t>
            </w:r>
            <w:r w:rsidR="00A64367" w:rsidRPr="0067345D">
              <w:rPr>
                <w:rFonts w:eastAsiaTheme="minorEastAsia" w:cstheme="minorHAnsi"/>
                <w:bCs/>
                <w:kern w:val="24"/>
                <w:lang w:eastAsia="en-IE"/>
              </w:rPr>
              <w:t xml:space="preserve"> with young people</w:t>
            </w:r>
            <w:r w:rsidR="0067345D">
              <w:rPr>
                <w:rFonts w:eastAsiaTheme="minorEastAsia" w:cstheme="minorHAnsi"/>
                <w:bCs/>
                <w:kern w:val="24"/>
                <w:lang w:eastAsia="en-IE"/>
              </w:rPr>
              <w:t xml:space="preserve"> in the community who may be eligible for participation in the UBU scheme</w:t>
            </w:r>
          </w:p>
          <w:p w14:paraId="6E2CD7F2" w14:textId="5E283EB0" w:rsidR="00A64367" w:rsidRPr="00000CE8" w:rsidRDefault="002035B1" w:rsidP="0067345D">
            <w:pPr>
              <w:pStyle w:val="ListParagraph"/>
              <w:numPr>
                <w:ilvl w:val="0"/>
                <w:numId w:val="24"/>
              </w:numPr>
              <w:spacing w:after="0" w:line="240" w:lineRule="auto"/>
              <w:ind w:left="681" w:hanging="541"/>
              <w:rPr>
                <w:rFonts w:eastAsiaTheme="minorEastAsia" w:cstheme="minorHAnsi"/>
                <w:bCs/>
                <w:kern w:val="24"/>
                <w:lang w:eastAsia="en-IE"/>
              </w:rPr>
            </w:pPr>
            <w:r>
              <w:rPr>
                <w:rFonts w:eastAsiaTheme="minorEastAsia" w:cstheme="minorHAnsi"/>
                <w:bCs/>
                <w:kern w:val="24"/>
                <w:lang w:eastAsia="en-IE"/>
              </w:rPr>
              <w:t>Ensuring</w:t>
            </w:r>
            <w:r w:rsidR="00A64367" w:rsidRPr="0067345D">
              <w:rPr>
                <w:rFonts w:eastAsiaTheme="minorEastAsia" w:cstheme="minorHAnsi"/>
                <w:bCs/>
                <w:kern w:val="24"/>
                <w:lang w:eastAsia="en-IE"/>
              </w:rPr>
              <w:t xml:space="preserve"> </w:t>
            </w:r>
            <w:r w:rsidR="0067345D">
              <w:rPr>
                <w:rFonts w:eastAsiaTheme="minorEastAsia" w:cstheme="minorHAnsi"/>
                <w:bCs/>
                <w:kern w:val="24"/>
                <w:lang w:eastAsia="en-IE"/>
              </w:rPr>
              <w:t>that relevant issues are</w:t>
            </w:r>
            <w:r w:rsidR="00A64367" w:rsidRPr="0067345D">
              <w:rPr>
                <w:rFonts w:eastAsiaTheme="minorEastAsia" w:cstheme="minorHAnsi"/>
                <w:bCs/>
                <w:kern w:val="24"/>
                <w:lang w:eastAsia="en-IE"/>
              </w:rPr>
              <w:t xml:space="preserve"> report</w:t>
            </w:r>
            <w:r w:rsidR="0067345D">
              <w:rPr>
                <w:rFonts w:eastAsiaTheme="minorEastAsia" w:cstheme="minorHAnsi"/>
                <w:bCs/>
                <w:kern w:val="24"/>
                <w:lang w:eastAsia="en-IE"/>
              </w:rPr>
              <w:t>ed</w:t>
            </w:r>
            <w:r w:rsidR="00A64367" w:rsidRPr="0067345D">
              <w:rPr>
                <w:rFonts w:eastAsiaTheme="minorEastAsia" w:cstheme="minorHAnsi"/>
                <w:bCs/>
                <w:kern w:val="24"/>
                <w:lang w:eastAsia="en-IE"/>
              </w:rPr>
              <w:t xml:space="preserve"> back to </w:t>
            </w:r>
            <w:r w:rsidR="0067345D">
              <w:rPr>
                <w:rFonts w:eastAsiaTheme="minorEastAsia" w:cstheme="minorHAnsi"/>
                <w:bCs/>
                <w:kern w:val="24"/>
                <w:lang w:eastAsia="en-IE"/>
              </w:rPr>
              <w:t xml:space="preserve">the </w:t>
            </w:r>
            <w:r w:rsidR="00A64367" w:rsidRPr="0067345D">
              <w:rPr>
                <w:rFonts w:eastAsiaTheme="minorEastAsia" w:cstheme="minorHAnsi"/>
                <w:bCs/>
                <w:kern w:val="24"/>
                <w:lang w:eastAsia="en-IE"/>
              </w:rPr>
              <w:t>ETB</w:t>
            </w:r>
          </w:p>
        </w:tc>
      </w:tr>
      <w:tr w:rsidR="0059325B" w:rsidRPr="00470EA0" w14:paraId="3430550C" w14:textId="77777777" w:rsidTr="0067345D">
        <w:tc>
          <w:tcPr>
            <w:tcW w:w="2470" w:type="dxa"/>
          </w:tcPr>
          <w:p w14:paraId="3EE1FCE5" w14:textId="77777777" w:rsidR="002176F0" w:rsidRPr="00000CE8" w:rsidRDefault="002176F0" w:rsidP="00FA06A8">
            <w:pPr>
              <w:rPr>
                <w:rFonts w:eastAsiaTheme="minorEastAsia" w:cstheme="minorHAnsi"/>
                <w:kern w:val="24"/>
                <w:lang w:eastAsia="en-IE"/>
              </w:rPr>
            </w:pPr>
            <w:r w:rsidRPr="00000CE8">
              <w:rPr>
                <w:rFonts w:eastAsiaTheme="minorEastAsia" w:cstheme="minorHAnsi"/>
                <w:kern w:val="24"/>
                <w:lang w:eastAsia="en-IE"/>
              </w:rPr>
              <w:t>Public</w:t>
            </w:r>
          </w:p>
        </w:tc>
        <w:tc>
          <w:tcPr>
            <w:tcW w:w="6546" w:type="dxa"/>
          </w:tcPr>
          <w:p w14:paraId="7EAFAA97" w14:textId="3A9ED383" w:rsidR="002176F0" w:rsidRPr="00727E56" w:rsidRDefault="002035B1" w:rsidP="002035B1">
            <w:pPr>
              <w:spacing w:after="0" w:line="240" w:lineRule="auto"/>
              <w:rPr>
                <w:rFonts w:eastAsiaTheme="minorEastAsia" w:cstheme="minorHAnsi"/>
                <w:bCs/>
                <w:kern w:val="24"/>
                <w:lang w:eastAsia="en-IE"/>
              </w:rPr>
            </w:pPr>
            <w:r w:rsidRPr="002035B1">
              <w:rPr>
                <w:rFonts w:eastAsiaTheme="minorEastAsia" w:cstheme="minorHAnsi"/>
                <w:bCs/>
                <w:kern w:val="24"/>
                <w:lang w:eastAsia="en-IE"/>
              </w:rPr>
              <w:t>Responsib</w:t>
            </w:r>
            <w:r>
              <w:rPr>
                <w:rFonts w:eastAsiaTheme="minorEastAsia" w:cstheme="minorHAnsi"/>
                <w:bCs/>
                <w:kern w:val="24"/>
                <w:lang w:eastAsia="en-IE"/>
              </w:rPr>
              <w:t>le</w:t>
            </w:r>
            <w:r w:rsidRPr="002035B1">
              <w:rPr>
                <w:rFonts w:eastAsiaTheme="minorEastAsia" w:cstheme="minorHAnsi"/>
                <w:bCs/>
                <w:kern w:val="24"/>
                <w:lang w:eastAsia="en-IE"/>
              </w:rPr>
              <w:t xml:space="preserve"> for</w:t>
            </w:r>
            <w:r>
              <w:rPr>
                <w:rFonts w:eastAsiaTheme="minorEastAsia" w:cstheme="minorHAnsi"/>
                <w:bCs/>
                <w:kern w:val="24"/>
                <w:lang w:eastAsia="en-IE"/>
              </w:rPr>
              <w:t xml:space="preserve"> </w:t>
            </w:r>
            <w:r w:rsidR="00D34F3D">
              <w:rPr>
                <w:rFonts w:eastAsiaTheme="minorEastAsia" w:cstheme="minorHAnsi"/>
                <w:bCs/>
                <w:kern w:val="24"/>
                <w:lang w:eastAsia="en-IE"/>
              </w:rPr>
              <w:t>utilising</w:t>
            </w:r>
            <w:r w:rsidR="00727E56">
              <w:rPr>
                <w:rFonts w:eastAsiaTheme="minorEastAsia" w:cstheme="minorHAnsi"/>
                <w:bCs/>
                <w:kern w:val="24"/>
                <w:lang w:eastAsia="en-IE"/>
              </w:rPr>
              <w:t xml:space="preserve"> website to retrieve UBU information</w:t>
            </w:r>
          </w:p>
        </w:tc>
      </w:tr>
    </w:tbl>
    <w:p w14:paraId="3D3B804E" w14:textId="77777777" w:rsidR="00FA06A8" w:rsidRDefault="00FA06A8"/>
    <w:p w14:paraId="67D140BA" w14:textId="596ADF36" w:rsidR="00BE7912" w:rsidRDefault="00BE7912" w:rsidP="00BE7912">
      <w:pPr>
        <w:pStyle w:val="Heading1"/>
      </w:pPr>
      <w:bookmarkStart w:id="11" w:name="_Toc44059548"/>
      <w:r>
        <w:t xml:space="preserve">Section 3 – </w:t>
      </w:r>
      <w:r w:rsidR="00727E56">
        <w:t>Implementation of Communications Strategy</w:t>
      </w:r>
      <w:bookmarkEnd w:id="11"/>
    </w:p>
    <w:p w14:paraId="277BC14A" w14:textId="566F9F65" w:rsidR="00BE7912" w:rsidRDefault="00BE7912" w:rsidP="00787938">
      <w:pPr>
        <w:spacing w:after="0"/>
      </w:pPr>
    </w:p>
    <w:p w14:paraId="68B23E21" w14:textId="48A153FD" w:rsidR="00E27238" w:rsidRDefault="00D34F3D" w:rsidP="00787938">
      <w:pPr>
        <w:spacing w:after="0"/>
      </w:pPr>
      <w:r>
        <w:t>T</w:t>
      </w:r>
      <w:r w:rsidR="00727E56">
        <w:t xml:space="preserve">he Communications Strategy </w:t>
      </w:r>
      <w:r>
        <w:t>is</w:t>
      </w:r>
      <w:r w:rsidR="00727E56">
        <w:t xml:space="preserve"> publicly available on the UBU website</w:t>
      </w:r>
      <w:r w:rsidR="00E27238">
        <w:t xml:space="preserve"> </w:t>
      </w:r>
      <w:hyperlink r:id="rId21" w:history="1">
        <w:r w:rsidR="00E27238" w:rsidRPr="00BB7CA1">
          <w:rPr>
            <w:rStyle w:val="Hyperlink"/>
          </w:rPr>
          <w:t>https://ubu.gov.ie/</w:t>
        </w:r>
      </w:hyperlink>
      <w:r w:rsidR="00E27238">
        <w:t xml:space="preserve">. Documents to support the </w:t>
      </w:r>
      <w:r w:rsidR="00AD3308">
        <w:t>running</w:t>
      </w:r>
      <w:r w:rsidR="00E27238">
        <w:t xml:space="preserve"> of the scheme </w:t>
      </w:r>
      <w:r>
        <w:t>are</w:t>
      </w:r>
      <w:r w:rsidR="00E27238">
        <w:t xml:space="preserve"> also available in advance of the scheme becoming operational.</w:t>
      </w:r>
    </w:p>
    <w:p w14:paraId="150E089E" w14:textId="701FD9AA" w:rsidR="00E27238" w:rsidRDefault="00E27238" w:rsidP="00BE7912">
      <w:r>
        <w:t xml:space="preserve">The UBU Communications Strategy, similar to the UBU scheme itself, </w:t>
      </w:r>
      <w:r w:rsidR="00D34F3D">
        <w:t>was</w:t>
      </w:r>
      <w:r>
        <w:t xml:space="preserve"> launched in line with the concept of continuous improvement. </w:t>
      </w:r>
    </w:p>
    <w:p w14:paraId="087932B1" w14:textId="5E02B6BA" w:rsidR="00E27238" w:rsidRDefault="00E27238" w:rsidP="00BE7912">
      <w:r>
        <w:t>The ongoing development of the UBU scheme, through the UBU Implementation Plan, will be communicated to stakeholders as appropriate through the channels set out in the previous sections. The Department will continually seek to improve, through the maintenance and update of the Communication Strategy, communication approaches and mechanisms. The current document is the initial outline of the Department’s strategy, however it will be continuously reviewed and updated in consultation with various stakeholders, particularly the ETBs.</w:t>
      </w:r>
    </w:p>
    <w:p w14:paraId="2EB60D19" w14:textId="563DC8DC" w:rsidR="00B172BA" w:rsidRDefault="00B172BA"/>
    <w:p w14:paraId="10838A39" w14:textId="0D1BE836" w:rsidR="00B172BA" w:rsidRDefault="00B172BA" w:rsidP="00BE7912">
      <w:pPr>
        <w:pStyle w:val="Heading1"/>
      </w:pPr>
    </w:p>
    <w:sectPr w:rsidR="00B172BA" w:rsidSect="00DC1CA6">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EE95" w14:textId="77777777" w:rsidR="00FB1464" w:rsidRDefault="00FB1464" w:rsidP="00CC21A3">
      <w:pPr>
        <w:spacing w:after="0" w:line="240" w:lineRule="auto"/>
      </w:pPr>
      <w:r>
        <w:separator/>
      </w:r>
    </w:p>
  </w:endnote>
  <w:endnote w:type="continuationSeparator" w:id="0">
    <w:p w14:paraId="36A4DBA2" w14:textId="77777777" w:rsidR="00FB1464" w:rsidRDefault="00FB1464" w:rsidP="00CC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79334"/>
      <w:docPartObj>
        <w:docPartGallery w:val="Page Numbers (Bottom of Page)"/>
        <w:docPartUnique/>
      </w:docPartObj>
    </w:sdtPr>
    <w:sdtEndPr>
      <w:rPr>
        <w:noProof/>
      </w:rPr>
    </w:sdtEndPr>
    <w:sdtContent>
      <w:p w14:paraId="44EBD87C" w14:textId="188DE91C" w:rsidR="00EE0BFE" w:rsidRDefault="00EE0BFE">
        <w:pPr>
          <w:pStyle w:val="Footer"/>
          <w:jc w:val="center"/>
        </w:pPr>
        <w:r>
          <w:fldChar w:fldCharType="begin"/>
        </w:r>
        <w:r>
          <w:instrText xml:space="preserve"> PAGE   \* MERGEFORMAT </w:instrText>
        </w:r>
        <w:r>
          <w:fldChar w:fldCharType="separate"/>
        </w:r>
        <w:r w:rsidR="00C3270A">
          <w:rPr>
            <w:noProof/>
          </w:rPr>
          <w:t>9</w:t>
        </w:r>
        <w:r>
          <w:rPr>
            <w:noProof/>
          </w:rPr>
          <w:fldChar w:fldCharType="end"/>
        </w:r>
      </w:p>
    </w:sdtContent>
  </w:sdt>
  <w:p w14:paraId="26DCF832" w14:textId="77777777" w:rsidR="00EE0BFE" w:rsidRDefault="00EE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C2FB" w14:textId="77777777" w:rsidR="00FB1464" w:rsidRDefault="00FB1464" w:rsidP="00CC21A3">
      <w:pPr>
        <w:spacing w:after="0" w:line="240" w:lineRule="auto"/>
      </w:pPr>
      <w:r>
        <w:separator/>
      </w:r>
    </w:p>
  </w:footnote>
  <w:footnote w:type="continuationSeparator" w:id="0">
    <w:p w14:paraId="579C1330" w14:textId="77777777" w:rsidR="00FB1464" w:rsidRDefault="00FB1464" w:rsidP="00CC2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F724" w14:textId="75F8CE1F" w:rsidR="00EE0BFE" w:rsidRPr="000044A7" w:rsidRDefault="0052492F">
    <w:pPr>
      <w:pStyle w:val="Header"/>
      <w:rPr>
        <w:color w:val="EE2465"/>
      </w:rPr>
    </w:pPr>
    <w:r>
      <w:rPr>
        <w:color w:val="EE2465"/>
      </w:rPr>
      <w:t>UBU Your Place Your Space</w:t>
    </w:r>
    <w:r w:rsidR="00EE0BFE" w:rsidRPr="000044A7">
      <w:rPr>
        <w:color w:val="EE2465"/>
      </w:rPr>
      <w:t xml:space="preserve"> </w:t>
    </w:r>
    <w:r w:rsidR="00EE0BFE">
      <w:rPr>
        <w:color w:val="65CCE0"/>
      </w:rPr>
      <w:t>Communication</w:t>
    </w:r>
    <w:r>
      <w:rPr>
        <w:color w:val="65CCE0"/>
      </w:rPr>
      <w:t>s</w:t>
    </w:r>
    <w:r w:rsidR="00EE0BFE" w:rsidRPr="000044A7">
      <w:rPr>
        <w:color w:val="65CCE0"/>
      </w:rPr>
      <w:t xml:space="preserve"> Strategy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14A"/>
    <w:multiLevelType w:val="hybridMultilevel"/>
    <w:tmpl w:val="299245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3A3FAB"/>
    <w:multiLevelType w:val="hybridMultilevel"/>
    <w:tmpl w:val="5420E0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B92E9A"/>
    <w:multiLevelType w:val="hybridMultilevel"/>
    <w:tmpl w:val="9D7C170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09813F2"/>
    <w:multiLevelType w:val="hybridMultilevel"/>
    <w:tmpl w:val="B442BD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AE148B"/>
    <w:multiLevelType w:val="hybridMultilevel"/>
    <w:tmpl w:val="B15A55B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953315"/>
    <w:multiLevelType w:val="hybridMultilevel"/>
    <w:tmpl w:val="F956DBB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9D05259"/>
    <w:multiLevelType w:val="hybridMultilevel"/>
    <w:tmpl w:val="D9F654C6"/>
    <w:lvl w:ilvl="0" w:tplc="A662A25A">
      <w:start w:val="1"/>
      <w:numFmt w:val="bullet"/>
      <w:lvlText w:val="•"/>
      <w:lvlJc w:val="left"/>
      <w:pPr>
        <w:tabs>
          <w:tab w:val="num" w:pos="720"/>
        </w:tabs>
        <w:ind w:left="720" w:hanging="360"/>
      </w:pPr>
      <w:rPr>
        <w:rFonts w:ascii="Times New Roman" w:hAnsi="Times New Roman" w:hint="default"/>
      </w:rPr>
    </w:lvl>
    <w:lvl w:ilvl="1" w:tplc="F460CDAA" w:tentative="1">
      <w:start w:val="1"/>
      <w:numFmt w:val="bullet"/>
      <w:lvlText w:val="•"/>
      <w:lvlJc w:val="left"/>
      <w:pPr>
        <w:tabs>
          <w:tab w:val="num" w:pos="1440"/>
        </w:tabs>
        <w:ind w:left="1440" w:hanging="360"/>
      </w:pPr>
      <w:rPr>
        <w:rFonts w:ascii="Times New Roman" w:hAnsi="Times New Roman" w:hint="default"/>
      </w:rPr>
    </w:lvl>
    <w:lvl w:ilvl="2" w:tplc="7E2CD80C" w:tentative="1">
      <w:start w:val="1"/>
      <w:numFmt w:val="bullet"/>
      <w:lvlText w:val="•"/>
      <w:lvlJc w:val="left"/>
      <w:pPr>
        <w:tabs>
          <w:tab w:val="num" w:pos="2160"/>
        </w:tabs>
        <w:ind w:left="2160" w:hanging="360"/>
      </w:pPr>
      <w:rPr>
        <w:rFonts w:ascii="Times New Roman" w:hAnsi="Times New Roman" w:hint="default"/>
      </w:rPr>
    </w:lvl>
    <w:lvl w:ilvl="3" w:tplc="FE08162C" w:tentative="1">
      <w:start w:val="1"/>
      <w:numFmt w:val="bullet"/>
      <w:lvlText w:val="•"/>
      <w:lvlJc w:val="left"/>
      <w:pPr>
        <w:tabs>
          <w:tab w:val="num" w:pos="2880"/>
        </w:tabs>
        <w:ind w:left="2880" w:hanging="360"/>
      </w:pPr>
      <w:rPr>
        <w:rFonts w:ascii="Times New Roman" w:hAnsi="Times New Roman" w:hint="default"/>
      </w:rPr>
    </w:lvl>
    <w:lvl w:ilvl="4" w:tplc="1D0A7A1A" w:tentative="1">
      <w:start w:val="1"/>
      <w:numFmt w:val="bullet"/>
      <w:lvlText w:val="•"/>
      <w:lvlJc w:val="left"/>
      <w:pPr>
        <w:tabs>
          <w:tab w:val="num" w:pos="3600"/>
        </w:tabs>
        <w:ind w:left="3600" w:hanging="360"/>
      </w:pPr>
      <w:rPr>
        <w:rFonts w:ascii="Times New Roman" w:hAnsi="Times New Roman" w:hint="default"/>
      </w:rPr>
    </w:lvl>
    <w:lvl w:ilvl="5" w:tplc="A8240950" w:tentative="1">
      <w:start w:val="1"/>
      <w:numFmt w:val="bullet"/>
      <w:lvlText w:val="•"/>
      <w:lvlJc w:val="left"/>
      <w:pPr>
        <w:tabs>
          <w:tab w:val="num" w:pos="4320"/>
        </w:tabs>
        <w:ind w:left="4320" w:hanging="360"/>
      </w:pPr>
      <w:rPr>
        <w:rFonts w:ascii="Times New Roman" w:hAnsi="Times New Roman" w:hint="default"/>
      </w:rPr>
    </w:lvl>
    <w:lvl w:ilvl="6" w:tplc="930C9EE0" w:tentative="1">
      <w:start w:val="1"/>
      <w:numFmt w:val="bullet"/>
      <w:lvlText w:val="•"/>
      <w:lvlJc w:val="left"/>
      <w:pPr>
        <w:tabs>
          <w:tab w:val="num" w:pos="5040"/>
        </w:tabs>
        <w:ind w:left="5040" w:hanging="360"/>
      </w:pPr>
      <w:rPr>
        <w:rFonts w:ascii="Times New Roman" w:hAnsi="Times New Roman" w:hint="default"/>
      </w:rPr>
    </w:lvl>
    <w:lvl w:ilvl="7" w:tplc="7B1079E6" w:tentative="1">
      <w:start w:val="1"/>
      <w:numFmt w:val="bullet"/>
      <w:lvlText w:val="•"/>
      <w:lvlJc w:val="left"/>
      <w:pPr>
        <w:tabs>
          <w:tab w:val="num" w:pos="5760"/>
        </w:tabs>
        <w:ind w:left="5760" w:hanging="360"/>
      </w:pPr>
      <w:rPr>
        <w:rFonts w:ascii="Times New Roman" w:hAnsi="Times New Roman" w:hint="default"/>
      </w:rPr>
    </w:lvl>
    <w:lvl w:ilvl="8" w:tplc="FE6E6E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C0469F"/>
    <w:multiLevelType w:val="hybridMultilevel"/>
    <w:tmpl w:val="F6EC6D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385C10"/>
    <w:multiLevelType w:val="hybridMultilevel"/>
    <w:tmpl w:val="25FA5B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9134E4"/>
    <w:multiLevelType w:val="hybridMultilevel"/>
    <w:tmpl w:val="5A9A53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EF3C3B"/>
    <w:multiLevelType w:val="hybridMultilevel"/>
    <w:tmpl w:val="BB343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FE5A22"/>
    <w:multiLevelType w:val="hybridMultilevel"/>
    <w:tmpl w:val="356856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15373C"/>
    <w:multiLevelType w:val="hybridMultilevel"/>
    <w:tmpl w:val="7DF470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584443"/>
    <w:multiLevelType w:val="hybridMultilevel"/>
    <w:tmpl w:val="B916031E"/>
    <w:lvl w:ilvl="0" w:tplc="588EA19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0C7237"/>
    <w:multiLevelType w:val="hybridMultilevel"/>
    <w:tmpl w:val="3D8A2F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14E73F2"/>
    <w:multiLevelType w:val="hybridMultilevel"/>
    <w:tmpl w:val="6E94B0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0941AB"/>
    <w:multiLevelType w:val="hybridMultilevel"/>
    <w:tmpl w:val="05A6F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635ECB"/>
    <w:multiLevelType w:val="hybridMultilevel"/>
    <w:tmpl w:val="06924D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652CBA"/>
    <w:multiLevelType w:val="hybridMultilevel"/>
    <w:tmpl w:val="243C5EB4"/>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EFB12EE"/>
    <w:multiLevelType w:val="hybridMultilevel"/>
    <w:tmpl w:val="515ED3BE"/>
    <w:lvl w:ilvl="0" w:tplc="AC6AF9FC">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79E5F01"/>
    <w:multiLevelType w:val="hybridMultilevel"/>
    <w:tmpl w:val="2A820B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D44E38"/>
    <w:multiLevelType w:val="hybridMultilevel"/>
    <w:tmpl w:val="256ADA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4409CD"/>
    <w:multiLevelType w:val="hybridMultilevel"/>
    <w:tmpl w:val="72189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2A0EFC"/>
    <w:multiLevelType w:val="hybridMultilevel"/>
    <w:tmpl w:val="3FF296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89730B"/>
    <w:multiLevelType w:val="hybridMultilevel"/>
    <w:tmpl w:val="6BECC5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24"/>
  </w:num>
  <w:num w:numId="5">
    <w:abstractNumId w:val="9"/>
  </w:num>
  <w:num w:numId="6">
    <w:abstractNumId w:val="21"/>
  </w:num>
  <w:num w:numId="7">
    <w:abstractNumId w:val="16"/>
  </w:num>
  <w:num w:numId="8">
    <w:abstractNumId w:val="3"/>
  </w:num>
  <w:num w:numId="9">
    <w:abstractNumId w:val="10"/>
  </w:num>
  <w:num w:numId="10">
    <w:abstractNumId w:val="4"/>
  </w:num>
  <w:num w:numId="11">
    <w:abstractNumId w:val="6"/>
  </w:num>
  <w:num w:numId="12">
    <w:abstractNumId w:val="5"/>
  </w:num>
  <w:num w:numId="13">
    <w:abstractNumId w:val="18"/>
  </w:num>
  <w:num w:numId="14">
    <w:abstractNumId w:val="13"/>
  </w:num>
  <w:num w:numId="15">
    <w:abstractNumId w:val="20"/>
  </w:num>
  <w:num w:numId="16">
    <w:abstractNumId w:val="7"/>
  </w:num>
  <w:num w:numId="17">
    <w:abstractNumId w:val="17"/>
  </w:num>
  <w:num w:numId="18">
    <w:abstractNumId w:val="23"/>
  </w:num>
  <w:num w:numId="19">
    <w:abstractNumId w:val="14"/>
  </w:num>
  <w:num w:numId="20">
    <w:abstractNumId w:val="22"/>
  </w:num>
  <w:num w:numId="21">
    <w:abstractNumId w:val="15"/>
  </w:num>
  <w:num w:numId="22">
    <w:abstractNumId w:val="11"/>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3D"/>
    <w:rsid w:val="00000CE8"/>
    <w:rsid w:val="000044A7"/>
    <w:rsid w:val="000408B3"/>
    <w:rsid w:val="00094CE7"/>
    <w:rsid w:val="000C030F"/>
    <w:rsid w:val="000D2A3A"/>
    <w:rsid w:val="000F020A"/>
    <w:rsid w:val="00101203"/>
    <w:rsid w:val="001F2984"/>
    <w:rsid w:val="002035B1"/>
    <w:rsid w:val="002176F0"/>
    <w:rsid w:val="0023684D"/>
    <w:rsid w:val="00243F34"/>
    <w:rsid w:val="00290BDB"/>
    <w:rsid w:val="0029360F"/>
    <w:rsid w:val="002A6AD4"/>
    <w:rsid w:val="00337254"/>
    <w:rsid w:val="00344B1A"/>
    <w:rsid w:val="00356FA1"/>
    <w:rsid w:val="0039059F"/>
    <w:rsid w:val="00397C30"/>
    <w:rsid w:val="003C2418"/>
    <w:rsid w:val="004343C9"/>
    <w:rsid w:val="00467EF8"/>
    <w:rsid w:val="00473F95"/>
    <w:rsid w:val="004B05E3"/>
    <w:rsid w:val="004D27C2"/>
    <w:rsid w:val="004F243B"/>
    <w:rsid w:val="005129CB"/>
    <w:rsid w:val="0052492F"/>
    <w:rsid w:val="0055307A"/>
    <w:rsid w:val="0056205E"/>
    <w:rsid w:val="0059325B"/>
    <w:rsid w:val="005A3C51"/>
    <w:rsid w:val="005D48B8"/>
    <w:rsid w:val="005E17A0"/>
    <w:rsid w:val="005F7BD3"/>
    <w:rsid w:val="00601FC6"/>
    <w:rsid w:val="00606D10"/>
    <w:rsid w:val="00607680"/>
    <w:rsid w:val="00665E24"/>
    <w:rsid w:val="0067345D"/>
    <w:rsid w:val="00690745"/>
    <w:rsid w:val="006D6F57"/>
    <w:rsid w:val="006E604F"/>
    <w:rsid w:val="007055F3"/>
    <w:rsid w:val="007108C2"/>
    <w:rsid w:val="00727E56"/>
    <w:rsid w:val="0074585A"/>
    <w:rsid w:val="00760DB3"/>
    <w:rsid w:val="00787938"/>
    <w:rsid w:val="00796C0C"/>
    <w:rsid w:val="007B0DB0"/>
    <w:rsid w:val="007D38E0"/>
    <w:rsid w:val="007F5C9D"/>
    <w:rsid w:val="0087721E"/>
    <w:rsid w:val="008C3C63"/>
    <w:rsid w:val="0090697E"/>
    <w:rsid w:val="00940ECA"/>
    <w:rsid w:val="00953333"/>
    <w:rsid w:val="009B70D9"/>
    <w:rsid w:val="009D65C0"/>
    <w:rsid w:val="009F7820"/>
    <w:rsid w:val="00A251B8"/>
    <w:rsid w:val="00A44007"/>
    <w:rsid w:val="00A63E31"/>
    <w:rsid w:val="00A64367"/>
    <w:rsid w:val="00AB3189"/>
    <w:rsid w:val="00AD3308"/>
    <w:rsid w:val="00B172BA"/>
    <w:rsid w:val="00B25653"/>
    <w:rsid w:val="00B4561C"/>
    <w:rsid w:val="00B7779C"/>
    <w:rsid w:val="00BE64A3"/>
    <w:rsid w:val="00BE6D82"/>
    <w:rsid w:val="00BE7912"/>
    <w:rsid w:val="00BF51A3"/>
    <w:rsid w:val="00C056C4"/>
    <w:rsid w:val="00C3270A"/>
    <w:rsid w:val="00C40C19"/>
    <w:rsid w:val="00C47F8A"/>
    <w:rsid w:val="00C50F5C"/>
    <w:rsid w:val="00C641E9"/>
    <w:rsid w:val="00C71E16"/>
    <w:rsid w:val="00C953CC"/>
    <w:rsid w:val="00CA1260"/>
    <w:rsid w:val="00CB097C"/>
    <w:rsid w:val="00CC21A3"/>
    <w:rsid w:val="00D34F3D"/>
    <w:rsid w:val="00D65F87"/>
    <w:rsid w:val="00D77570"/>
    <w:rsid w:val="00D916C1"/>
    <w:rsid w:val="00DA15F5"/>
    <w:rsid w:val="00DA6215"/>
    <w:rsid w:val="00DC1CA6"/>
    <w:rsid w:val="00DF3651"/>
    <w:rsid w:val="00E14C58"/>
    <w:rsid w:val="00E27238"/>
    <w:rsid w:val="00E44413"/>
    <w:rsid w:val="00EE0BFE"/>
    <w:rsid w:val="00EE67D5"/>
    <w:rsid w:val="00F0702A"/>
    <w:rsid w:val="00F3335E"/>
    <w:rsid w:val="00F86E1E"/>
    <w:rsid w:val="00F8753D"/>
    <w:rsid w:val="00F962DC"/>
    <w:rsid w:val="00FA06A8"/>
    <w:rsid w:val="00FB1464"/>
    <w:rsid w:val="00FD60D7"/>
    <w:rsid w:val="00FE1E7B"/>
    <w:rsid w:val="00FE5E32"/>
    <w:rsid w:val="03CE029F"/>
    <w:rsid w:val="06A0B912"/>
    <w:rsid w:val="079628CF"/>
    <w:rsid w:val="0E6689EF"/>
    <w:rsid w:val="10BF6527"/>
    <w:rsid w:val="17448C34"/>
    <w:rsid w:val="19CC5009"/>
    <w:rsid w:val="1FD52F1E"/>
    <w:rsid w:val="2470CF72"/>
    <w:rsid w:val="24D8187A"/>
    <w:rsid w:val="25CA8192"/>
    <w:rsid w:val="2742E58F"/>
    <w:rsid w:val="2A1EC89D"/>
    <w:rsid w:val="2FFC42FD"/>
    <w:rsid w:val="3640D7F0"/>
    <w:rsid w:val="3B77F6B9"/>
    <w:rsid w:val="3BA3A4AE"/>
    <w:rsid w:val="3E37D207"/>
    <w:rsid w:val="441BCA42"/>
    <w:rsid w:val="4518FBEF"/>
    <w:rsid w:val="47447657"/>
    <w:rsid w:val="4C848CD5"/>
    <w:rsid w:val="4EE58626"/>
    <w:rsid w:val="4F0EED3D"/>
    <w:rsid w:val="509CDDCD"/>
    <w:rsid w:val="545226A8"/>
    <w:rsid w:val="5CDFAEE1"/>
    <w:rsid w:val="65E7F935"/>
    <w:rsid w:val="6B9757E4"/>
    <w:rsid w:val="6BF77D51"/>
    <w:rsid w:val="740A15DD"/>
    <w:rsid w:val="7AD46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5F31"/>
  <w15:chartTrackingRefBased/>
  <w15:docId w15:val="{9C0F550B-47A8-4313-9C71-88A4FE1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57"/>
    <w:pPr>
      <w:spacing w:after="200" w:line="276" w:lineRule="auto"/>
    </w:pPr>
  </w:style>
  <w:style w:type="paragraph" w:styleId="Heading1">
    <w:name w:val="heading 1"/>
    <w:basedOn w:val="Normal"/>
    <w:next w:val="Normal"/>
    <w:link w:val="Heading1Char"/>
    <w:uiPriority w:val="9"/>
    <w:qFormat/>
    <w:rsid w:val="006D6F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B31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56F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F5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D6F57"/>
    <w:pPr>
      <w:ind w:left="720"/>
      <w:contextualSpacing/>
    </w:pPr>
  </w:style>
  <w:style w:type="paragraph" w:customStyle="1" w:styleId="Default">
    <w:name w:val="Default"/>
    <w:rsid w:val="006D6F57"/>
    <w:pPr>
      <w:autoSpaceDE w:val="0"/>
      <w:autoSpaceDN w:val="0"/>
      <w:adjustRightInd w:val="0"/>
      <w:spacing w:after="0" w:line="240" w:lineRule="auto"/>
    </w:pPr>
    <w:rPr>
      <w:rFonts w:ascii="Calibri" w:hAnsi="Calibri" w:cs="Calibri"/>
      <w:color w:val="000000"/>
      <w:sz w:val="24"/>
      <w:szCs w:val="24"/>
    </w:rPr>
  </w:style>
  <w:style w:type="table" w:styleId="ColorfulGrid-Accent1">
    <w:name w:val="Colorful Grid Accent 1"/>
    <w:basedOn w:val="TableNormal"/>
    <w:uiPriority w:val="73"/>
    <w:rsid w:val="006D6F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1">
    <w:name w:val="Light Shading Accent 1"/>
    <w:basedOn w:val="TableNormal"/>
    <w:uiPriority w:val="60"/>
    <w:rsid w:val="006D6F5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uiPriority w:val="9"/>
    <w:rsid w:val="00AB3189"/>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CC21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1A3"/>
    <w:rPr>
      <w:sz w:val="20"/>
      <w:szCs w:val="20"/>
    </w:rPr>
  </w:style>
  <w:style w:type="character" w:styleId="EndnoteReference">
    <w:name w:val="endnote reference"/>
    <w:basedOn w:val="DefaultParagraphFont"/>
    <w:uiPriority w:val="99"/>
    <w:semiHidden/>
    <w:unhideWhenUsed/>
    <w:rsid w:val="00CC21A3"/>
    <w:rPr>
      <w:vertAlign w:val="superscript"/>
    </w:rPr>
  </w:style>
  <w:style w:type="paragraph" w:styleId="Header">
    <w:name w:val="header"/>
    <w:basedOn w:val="Normal"/>
    <w:link w:val="HeaderChar"/>
    <w:uiPriority w:val="99"/>
    <w:unhideWhenUsed/>
    <w:rsid w:val="00CC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1A3"/>
  </w:style>
  <w:style w:type="paragraph" w:styleId="Footer">
    <w:name w:val="footer"/>
    <w:basedOn w:val="Normal"/>
    <w:link w:val="FooterChar"/>
    <w:uiPriority w:val="99"/>
    <w:unhideWhenUsed/>
    <w:rsid w:val="00CC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1A3"/>
  </w:style>
  <w:style w:type="paragraph" w:styleId="Title">
    <w:name w:val="Title"/>
    <w:basedOn w:val="Normal"/>
    <w:next w:val="Normal"/>
    <w:link w:val="TitleChar"/>
    <w:uiPriority w:val="10"/>
    <w:qFormat/>
    <w:rsid w:val="00553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0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044A7"/>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0044A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0044A7"/>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0044A7"/>
    <w:pPr>
      <w:spacing w:after="100" w:line="259" w:lineRule="auto"/>
      <w:ind w:left="440"/>
    </w:pPr>
    <w:rPr>
      <w:rFonts w:eastAsiaTheme="minorEastAsia" w:cs="Times New Roman"/>
      <w:lang w:val="en-US"/>
    </w:rPr>
  </w:style>
  <w:style w:type="paragraph" w:customStyle="1" w:styleId="UBUcomms">
    <w:name w:val="UBU comms"/>
    <w:basedOn w:val="Heading4"/>
    <w:link w:val="UBUcommsChar"/>
    <w:autoRedefine/>
    <w:qFormat/>
    <w:rsid w:val="00356FA1"/>
    <w:rPr>
      <w:rFonts w:cstheme="minorHAnsi"/>
      <w:color w:val="65CCE0"/>
    </w:rPr>
  </w:style>
  <w:style w:type="table" w:styleId="PlainTable2">
    <w:name w:val="Plain Table 2"/>
    <w:basedOn w:val="TableNormal"/>
    <w:uiPriority w:val="42"/>
    <w:rsid w:val="005620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356FA1"/>
    <w:rPr>
      <w:rFonts w:asciiTheme="majorHAnsi" w:eastAsiaTheme="majorEastAsia" w:hAnsiTheme="majorHAnsi" w:cstheme="majorBidi"/>
      <w:i/>
      <w:iCs/>
      <w:color w:val="2E74B5" w:themeColor="accent1" w:themeShade="BF"/>
    </w:rPr>
  </w:style>
  <w:style w:type="character" w:customStyle="1" w:styleId="UBUcommsChar">
    <w:name w:val="UBU comms Char"/>
    <w:basedOn w:val="Heading4Char"/>
    <w:link w:val="UBUcomms"/>
    <w:rsid w:val="00356FA1"/>
    <w:rPr>
      <w:rFonts w:asciiTheme="majorHAnsi" w:eastAsiaTheme="majorEastAsia" w:hAnsiTheme="majorHAnsi" w:cstheme="minorHAnsi"/>
      <w:i/>
      <w:iCs/>
      <w:color w:val="65CCE0"/>
    </w:rPr>
  </w:style>
  <w:style w:type="table" w:styleId="TableGridLight">
    <w:name w:val="Grid Table Light"/>
    <w:basedOn w:val="TableNormal"/>
    <w:uiPriority w:val="40"/>
    <w:rsid w:val="005620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4585A"/>
    <w:rPr>
      <w:color w:val="0563C1" w:themeColor="hyperlink"/>
      <w:u w:val="single"/>
    </w:rPr>
  </w:style>
  <w:style w:type="paragraph" w:styleId="NoSpacing">
    <w:name w:val="No Spacing"/>
    <w:uiPriority w:val="1"/>
    <w:qFormat/>
    <w:rsid w:val="000C030F"/>
    <w:pPr>
      <w:spacing w:after="0" w:line="240" w:lineRule="auto"/>
    </w:pPr>
  </w:style>
  <w:style w:type="character" w:styleId="CommentReference">
    <w:name w:val="annotation reference"/>
    <w:basedOn w:val="DefaultParagraphFont"/>
    <w:uiPriority w:val="99"/>
    <w:semiHidden/>
    <w:unhideWhenUsed/>
    <w:rsid w:val="002176F0"/>
    <w:rPr>
      <w:sz w:val="16"/>
      <w:szCs w:val="16"/>
    </w:rPr>
  </w:style>
  <w:style w:type="paragraph" w:styleId="CommentText">
    <w:name w:val="annotation text"/>
    <w:basedOn w:val="Normal"/>
    <w:link w:val="CommentTextChar"/>
    <w:uiPriority w:val="99"/>
    <w:semiHidden/>
    <w:unhideWhenUsed/>
    <w:rsid w:val="002176F0"/>
    <w:pPr>
      <w:spacing w:line="240" w:lineRule="auto"/>
    </w:pPr>
    <w:rPr>
      <w:sz w:val="20"/>
      <w:szCs w:val="20"/>
    </w:rPr>
  </w:style>
  <w:style w:type="character" w:customStyle="1" w:styleId="CommentTextChar">
    <w:name w:val="Comment Text Char"/>
    <w:basedOn w:val="DefaultParagraphFont"/>
    <w:link w:val="CommentText"/>
    <w:uiPriority w:val="99"/>
    <w:semiHidden/>
    <w:rsid w:val="002176F0"/>
    <w:rPr>
      <w:sz w:val="20"/>
      <w:szCs w:val="20"/>
    </w:rPr>
  </w:style>
  <w:style w:type="paragraph" w:styleId="CommentSubject">
    <w:name w:val="annotation subject"/>
    <w:basedOn w:val="CommentText"/>
    <w:next w:val="CommentText"/>
    <w:link w:val="CommentSubjectChar"/>
    <w:uiPriority w:val="99"/>
    <w:semiHidden/>
    <w:unhideWhenUsed/>
    <w:rsid w:val="002176F0"/>
    <w:rPr>
      <w:b/>
      <w:bCs/>
    </w:rPr>
  </w:style>
  <w:style w:type="character" w:customStyle="1" w:styleId="CommentSubjectChar">
    <w:name w:val="Comment Subject Char"/>
    <w:basedOn w:val="CommentTextChar"/>
    <w:link w:val="CommentSubject"/>
    <w:uiPriority w:val="99"/>
    <w:semiHidden/>
    <w:rsid w:val="002176F0"/>
    <w:rPr>
      <w:b/>
      <w:bCs/>
      <w:sz w:val="20"/>
      <w:szCs w:val="20"/>
    </w:rPr>
  </w:style>
  <w:style w:type="paragraph" w:styleId="BalloonText">
    <w:name w:val="Balloon Text"/>
    <w:basedOn w:val="Normal"/>
    <w:link w:val="BalloonTextChar"/>
    <w:uiPriority w:val="99"/>
    <w:semiHidden/>
    <w:unhideWhenUsed/>
    <w:rsid w:val="00217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F0"/>
    <w:rPr>
      <w:rFonts w:ascii="Segoe UI" w:hAnsi="Segoe UI" w:cs="Segoe UI"/>
      <w:sz w:val="18"/>
      <w:szCs w:val="18"/>
    </w:rPr>
  </w:style>
  <w:style w:type="paragraph" w:styleId="Revision">
    <w:name w:val="Revision"/>
    <w:hidden/>
    <w:uiPriority w:val="99"/>
    <w:semiHidden/>
    <w:rsid w:val="00D3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66465">
      <w:bodyDiv w:val="1"/>
      <w:marLeft w:val="0"/>
      <w:marRight w:val="0"/>
      <w:marTop w:val="0"/>
      <w:marBottom w:val="0"/>
      <w:divBdr>
        <w:top w:val="none" w:sz="0" w:space="0" w:color="auto"/>
        <w:left w:val="none" w:sz="0" w:space="0" w:color="auto"/>
        <w:bottom w:val="none" w:sz="0" w:space="0" w:color="auto"/>
        <w:right w:val="none" w:sz="0" w:space="0" w:color="auto"/>
      </w:divBdr>
      <w:divsChild>
        <w:div w:id="1238400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ubu.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78723-2208-4C75-8469-178402D6EE3C}" type="doc">
      <dgm:prSet loTypeId="urn:microsoft.com/office/officeart/2005/8/layout/radial3" loCatId="relationship" qsTypeId="urn:microsoft.com/office/officeart/2005/8/quickstyle/simple1" qsCatId="simple" csTypeId="urn:microsoft.com/office/officeart/2005/8/colors/accent0_2" csCatId="mainScheme" phldr="1"/>
      <dgm:spPr/>
      <dgm:t>
        <a:bodyPr/>
        <a:lstStyle/>
        <a:p>
          <a:endParaRPr lang="en-IE"/>
        </a:p>
      </dgm:t>
    </dgm:pt>
    <dgm:pt modelId="{41B4E9F1-6685-41ED-A14F-1060B601D360}">
      <dgm:prSet phldrT="[Text]"/>
      <dgm:spPr/>
      <dgm:t>
        <a:bodyPr/>
        <a:lstStyle/>
        <a:p>
          <a:r>
            <a:rPr lang="en-IE"/>
            <a:t>Young people who are marginalised, disadvantaged or vulnerable</a:t>
          </a:r>
        </a:p>
      </dgm:t>
    </dgm:pt>
    <dgm:pt modelId="{D816551C-969A-4C40-A1C6-F8D0F2886F40}" type="parTrans" cxnId="{5C04D472-7A07-47F9-A363-19A54AB914C4}">
      <dgm:prSet/>
      <dgm:spPr/>
      <dgm:t>
        <a:bodyPr/>
        <a:lstStyle/>
        <a:p>
          <a:endParaRPr lang="en-IE"/>
        </a:p>
      </dgm:t>
    </dgm:pt>
    <dgm:pt modelId="{839EA7A3-7139-4A1F-B5AC-E96A782303D2}" type="sibTrans" cxnId="{5C04D472-7A07-47F9-A363-19A54AB914C4}">
      <dgm:prSet/>
      <dgm:spPr/>
      <dgm:t>
        <a:bodyPr/>
        <a:lstStyle/>
        <a:p>
          <a:endParaRPr lang="en-IE"/>
        </a:p>
      </dgm:t>
    </dgm:pt>
    <dgm:pt modelId="{6C542E7E-41A8-4EFF-91B0-DE518D6A45C6}">
      <dgm:prSet phldrT="[Text]"/>
      <dgm:spPr/>
      <dgm:t>
        <a:bodyPr/>
        <a:lstStyle/>
        <a:p>
          <a:r>
            <a:rPr lang="en-IE"/>
            <a:t>Funded Organisations BoM/Staff</a:t>
          </a:r>
        </a:p>
      </dgm:t>
    </dgm:pt>
    <dgm:pt modelId="{51ED26F3-AE30-4610-B684-1470B329D92B}" type="parTrans" cxnId="{0D546A68-253B-4258-9FAC-B9C02F9D2D79}">
      <dgm:prSet/>
      <dgm:spPr/>
      <dgm:t>
        <a:bodyPr/>
        <a:lstStyle/>
        <a:p>
          <a:endParaRPr lang="en-IE"/>
        </a:p>
      </dgm:t>
    </dgm:pt>
    <dgm:pt modelId="{E4BC317D-4F37-475C-8011-0C800CB7BA8B}" type="sibTrans" cxnId="{0D546A68-253B-4258-9FAC-B9C02F9D2D79}">
      <dgm:prSet/>
      <dgm:spPr/>
      <dgm:t>
        <a:bodyPr/>
        <a:lstStyle/>
        <a:p>
          <a:endParaRPr lang="en-IE"/>
        </a:p>
      </dgm:t>
    </dgm:pt>
    <dgm:pt modelId="{4DA1D137-4949-4131-ACBF-022AFBD44EE9}">
      <dgm:prSet/>
      <dgm:spPr/>
      <dgm:t>
        <a:bodyPr/>
        <a:lstStyle/>
        <a:p>
          <a:r>
            <a:rPr lang="en-IE"/>
            <a:t>Education and Training Boards</a:t>
          </a:r>
        </a:p>
      </dgm:t>
    </dgm:pt>
    <dgm:pt modelId="{561F7AF6-69FD-424B-9AA2-095421519610}" type="parTrans" cxnId="{2805A104-A8CA-4D39-8EE2-0E95FDE4F88B}">
      <dgm:prSet/>
      <dgm:spPr/>
      <dgm:t>
        <a:bodyPr/>
        <a:lstStyle/>
        <a:p>
          <a:endParaRPr lang="en-IE"/>
        </a:p>
      </dgm:t>
    </dgm:pt>
    <dgm:pt modelId="{C42B8938-C99E-43B8-B88A-94154AF74F11}" type="sibTrans" cxnId="{2805A104-A8CA-4D39-8EE2-0E95FDE4F88B}">
      <dgm:prSet/>
      <dgm:spPr/>
      <dgm:t>
        <a:bodyPr/>
        <a:lstStyle/>
        <a:p>
          <a:endParaRPr lang="en-IE"/>
        </a:p>
      </dgm:t>
    </dgm:pt>
    <dgm:pt modelId="{E7E76927-A7B5-4C46-9595-6A527F487D70}">
      <dgm:prSet/>
      <dgm:spPr/>
      <dgm:t>
        <a:bodyPr/>
        <a:lstStyle/>
        <a:p>
          <a:r>
            <a:rPr lang="en-IE"/>
            <a:t>ETBI/ETBI Youth Support service</a:t>
          </a:r>
        </a:p>
      </dgm:t>
    </dgm:pt>
    <dgm:pt modelId="{3AB3419D-8F55-464E-BFB2-5A54687D5B19}" type="parTrans" cxnId="{FB187CC2-6C69-4BEB-A479-3976F865B755}">
      <dgm:prSet/>
      <dgm:spPr/>
      <dgm:t>
        <a:bodyPr/>
        <a:lstStyle/>
        <a:p>
          <a:endParaRPr lang="en-US"/>
        </a:p>
      </dgm:t>
    </dgm:pt>
    <dgm:pt modelId="{EA5292C2-0AC4-4B0E-B00E-B60C26CC0F22}" type="sibTrans" cxnId="{FB187CC2-6C69-4BEB-A479-3976F865B755}">
      <dgm:prSet/>
      <dgm:spPr/>
      <dgm:t>
        <a:bodyPr/>
        <a:lstStyle/>
        <a:p>
          <a:endParaRPr lang="en-US"/>
        </a:p>
      </dgm:t>
    </dgm:pt>
    <dgm:pt modelId="{F59655E7-9FA4-4C20-86B7-2AFBE3535964}">
      <dgm:prSet phldrT="[Text]"/>
      <dgm:spPr/>
      <dgm:t>
        <a:bodyPr/>
        <a:lstStyle/>
        <a:p>
          <a:r>
            <a:rPr lang="en-IE"/>
            <a:t>UBU</a:t>
          </a:r>
        </a:p>
      </dgm:t>
    </dgm:pt>
    <dgm:pt modelId="{8791576B-9BEE-445D-9814-D16B7CC46B48}" type="sibTrans" cxnId="{150A88C1-E1D3-403C-8398-76DBF3470394}">
      <dgm:prSet/>
      <dgm:spPr/>
      <dgm:t>
        <a:bodyPr/>
        <a:lstStyle/>
        <a:p>
          <a:endParaRPr lang="en-IE"/>
        </a:p>
      </dgm:t>
    </dgm:pt>
    <dgm:pt modelId="{87222E2E-8CED-48E8-8764-1BADDCCD12E8}" type="parTrans" cxnId="{150A88C1-E1D3-403C-8398-76DBF3470394}">
      <dgm:prSet/>
      <dgm:spPr/>
      <dgm:t>
        <a:bodyPr/>
        <a:lstStyle/>
        <a:p>
          <a:endParaRPr lang="en-IE"/>
        </a:p>
      </dgm:t>
    </dgm:pt>
    <dgm:pt modelId="{9946188C-A8B0-4A42-ACA5-A7740D86B7E3}">
      <dgm:prSet/>
      <dgm:spPr/>
      <dgm:t>
        <a:bodyPr/>
        <a:lstStyle/>
        <a:p>
          <a:r>
            <a:rPr lang="en-IE"/>
            <a:t>Public</a:t>
          </a:r>
        </a:p>
      </dgm:t>
    </dgm:pt>
    <dgm:pt modelId="{C30E095D-497F-4082-81A0-DE69BFCCE85A}" type="parTrans" cxnId="{960695A9-BCA7-4D18-9EC7-5A00E2877253}">
      <dgm:prSet/>
      <dgm:spPr/>
      <dgm:t>
        <a:bodyPr/>
        <a:lstStyle/>
        <a:p>
          <a:endParaRPr lang="en-US"/>
        </a:p>
      </dgm:t>
    </dgm:pt>
    <dgm:pt modelId="{FD53DB10-AFE9-407D-A51B-2E349456AF0C}" type="sibTrans" cxnId="{960695A9-BCA7-4D18-9EC7-5A00E2877253}">
      <dgm:prSet/>
      <dgm:spPr/>
      <dgm:t>
        <a:bodyPr/>
        <a:lstStyle/>
        <a:p>
          <a:endParaRPr lang="en-US"/>
        </a:p>
      </dgm:t>
    </dgm:pt>
    <dgm:pt modelId="{4FA59870-531C-4E3B-ABCF-6393C9F8D9C0}" type="pres">
      <dgm:prSet presAssocID="{82E78723-2208-4C75-8469-178402D6EE3C}" presName="composite" presStyleCnt="0">
        <dgm:presLayoutVars>
          <dgm:chMax val="1"/>
          <dgm:dir/>
          <dgm:resizeHandles val="exact"/>
        </dgm:presLayoutVars>
      </dgm:prSet>
      <dgm:spPr/>
      <dgm:t>
        <a:bodyPr/>
        <a:lstStyle/>
        <a:p>
          <a:endParaRPr lang="en-IE"/>
        </a:p>
      </dgm:t>
    </dgm:pt>
    <dgm:pt modelId="{EADF4E0E-5F62-49BE-935C-0F41B04B4895}" type="pres">
      <dgm:prSet presAssocID="{82E78723-2208-4C75-8469-178402D6EE3C}" presName="radial" presStyleCnt="0">
        <dgm:presLayoutVars>
          <dgm:animLvl val="ctr"/>
        </dgm:presLayoutVars>
      </dgm:prSet>
      <dgm:spPr/>
      <dgm:t>
        <a:bodyPr/>
        <a:lstStyle/>
        <a:p>
          <a:endParaRPr lang="en-IE"/>
        </a:p>
      </dgm:t>
    </dgm:pt>
    <dgm:pt modelId="{740D4A1D-E62D-4DDB-87BB-1E887363DB14}" type="pres">
      <dgm:prSet presAssocID="{F59655E7-9FA4-4C20-86B7-2AFBE3535964}" presName="centerShape" presStyleLbl="vennNode1" presStyleIdx="0" presStyleCnt="6"/>
      <dgm:spPr/>
      <dgm:t>
        <a:bodyPr/>
        <a:lstStyle/>
        <a:p>
          <a:endParaRPr lang="en-IE"/>
        </a:p>
      </dgm:t>
    </dgm:pt>
    <dgm:pt modelId="{E17DB5D0-DD0A-4CCD-9FC2-7687C89ADD01}" type="pres">
      <dgm:prSet presAssocID="{41B4E9F1-6685-41ED-A14F-1060B601D360}" presName="node" presStyleLbl="vennNode1" presStyleIdx="1" presStyleCnt="6">
        <dgm:presLayoutVars>
          <dgm:bulletEnabled val="1"/>
        </dgm:presLayoutVars>
      </dgm:prSet>
      <dgm:spPr/>
      <dgm:t>
        <a:bodyPr/>
        <a:lstStyle/>
        <a:p>
          <a:endParaRPr lang="en-IE"/>
        </a:p>
      </dgm:t>
    </dgm:pt>
    <dgm:pt modelId="{0C49F98E-6827-4190-B3A7-A6CE57CBEBDF}" type="pres">
      <dgm:prSet presAssocID="{6C542E7E-41A8-4EFF-91B0-DE518D6A45C6}" presName="node" presStyleLbl="vennNode1" presStyleIdx="2" presStyleCnt="6">
        <dgm:presLayoutVars>
          <dgm:bulletEnabled val="1"/>
        </dgm:presLayoutVars>
      </dgm:prSet>
      <dgm:spPr/>
      <dgm:t>
        <a:bodyPr/>
        <a:lstStyle/>
        <a:p>
          <a:endParaRPr lang="en-IE"/>
        </a:p>
      </dgm:t>
    </dgm:pt>
    <dgm:pt modelId="{2B44ABBC-170A-4AAF-8BDF-399318CC31B9}" type="pres">
      <dgm:prSet presAssocID="{4DA1D137-4949-4131-ACBF-022AFBD44EE9}" presName="node" presStyleLbl="vennNode1" presStyleIdx="3" presStyleCnt="6" custRadScaleRad="107420" custRadScaleInc="425">
        <dgm:presLayoutVars>
          <dgm:bulletEnabled val="1"/>
        </dgm:presLayoutVars>
      </dgm:prSet>
      <dgm:spPr/>
      <dgm:t>
        <a:bodyPr/>
        <a:lstStyle/>
        <a:p>
          <a:endParaRPr lang="en-IE"/>
        </a:p>
      </dgm:t>
    </dgm:pt>
    <dgm:pt modelId="{1A69C66E-32A3-4E17-A53F-11939EF54CE0}" type="pres">
      <dgm:prSet presAssocID="{E7E76927-A7B5-4C46-9595-6A527F487D70}" presName="node" presStyleLbl="vennNode1" presStyleIdx="4" presStyleCnt="6">
        <dgm:presLayoutVars>
          <dgm:bulletEnabled val="1"/>
        </dgm:presLayoutVars>
      </dgm:prSet>
      <dgm:spPr/>
      <dgm:t>
        <a:bodyPr/>
        <a:lstStyle/>
        <a:p>
          <a:endParaRPr lang="en-US"/>
        </a:p>
      </dgm:t>
    </dgm:pt>
    <dgm:pt modelId="{6ED20FCD-B194-4196-A35E-DAD5CAA70BD1}" type="pres">
      <dgm:prSet presAssocID="{9946188C-A8B0-4A42-ACA5-A7740D86B7E3}" presName="node" presStyleLbl="vennNode1" presStyleIdx="5" presStyleCnt="6">
        <dgm:presLayoutVars>
          <dgm:bulletEnabled val="1"/>
        </dgm:presLayoutVars>
      </dgm:prSet>
      <dgm:spPr/>
      <dgm:t>
        <a:bodyPr/>
        <a:lstStyle/>
        <a:p>
          <a:endParaRPr lang="en-US"/>
        </a:p>
      </dgm:t>
    </dgm:pt>
  </dgm:ptLst>
  <dgm:cxnLst>
    <dgm:cxn modelId="{FB187CC2-6C69-4BEB-A479-3976F865B755}" srcId="{F59655E7-9FA4-4C20-86B7-2AFBE3535964}" destId="{E7E76927-A7B5-4C46-9595-6A527F487D70}" srcOrd="3" destOrd="0" parTransId="{3AB3419D-8F55-464E-BFB2-5A54687D5B19}" sibTransId="{EA5292C2-0AC4-4B0E-B00E-B60C26CC0F22}"/>
    <dgm:cxn modelId="{8ABECD10-EA13-425C-8FE4-E9E6892335CD}" type="presOf" srcId="{E7E76927-A7B5-4C46-9595-6A527F487D70}" destId="{1A69C66E-32A3-4E17-A53F-11939EF54CE0}" srcOrd="0" destOrd="0" presId="urn:microsoft.com/office/officeart/2005/8/layout/radial3"/>
    <dgm:cxn modelId="{ED5E9563-94CD-4272-9722-9615E63E57A7}" type="presOf" srcId="{F59655E7-9FA4-4C20-86B7-2AFBE3535964}" destId="{740D4A1D-E62D-4DDB-87BB-1E887363DB14}" srcOrd="0" destOrd="0" presId="urn:microsoft.com/office/officeart/2005/8/layout/radial3"/>
    <dgm:cxn modelId="{5C04D472-7A07-47F9-A363-19A54AB914C4}" srcId="{F59655E7-9FA4-4C20-86B7-2AFBE3535964}" destId="{41B4E9F1-6685-41ED-A14F-1060B601D360}" srcOrd="0" destOrd="0" parTransId="{D816551C-969A-4C40-A1C6-F8D0F2886F40}" sibTransId="{839EA7A3-7139-4A1F-B5AC-E96A782303D2}"/>
    <dgm:cxn modelId="{AFF011DD-A3D1-41C2-B4D1-FAADC5E8CDAB}" type="presOf" srcId="{41B4E9F1-6685-41ED-A14F-1060B601D360}" destId="{E17DB5D0-DD0A-4CCD-9FC2-7687C89ADD01}" srcOrd="0" destOrd="0" presId="urn:microsoft.com/office/officeart/2005/8/layout/radial3"/>
    <dgm:cxn modelId="{2805A104-A8CA-4D39-8EE2-0E95FDE4F88B}" srcId="{F59655E7-9FA4-4C20-86B7-2AFBE3535964}" destId="{4DA1D137-4949-4131-ACBF-022AFBD44EE9}" srcOrd="2" destOrd="0" parTransId="{561F7AF6-69FD-424B-9AA2-095421519610}" sibTransId="{C42B8938-C99E-43B8-B88A-94154AF74F11}"/>
    <dgm:cxn modelId="{150A88C1-E1D3-403C-8398-76DBF3470394}" srcId="{82E78723-2208-4C75-8469-178402D6EE3C}" destId="{F59655E7-9FA4-4C20-86B7-2AFBE3535964}" srcOrd="0" destOrd="0" parTransId="{87222E2E-8CED-48E8-8764-1BADDCCD12E8}" sibTransId="{8791576B-9BEE-445D-9814-D16B7CC46B48}"/>
    <dgm:cxn modelId="{B503D90F-6099-4638-AC2A-B9C6528AB296}" type="presOf" srcId="{4DA1D137-4949-4131-ACBF-022AFBD44EE9}" destId="{2B44ABBC-170A-4AAF-8BDF-399318CC31B9}" srcOrd="0" destOrd="0" presId="urn:microsoft.com/office/officeart/2005/8/layout/radial3"/>
    <dgm:cxn modelId="{D186E6BF-EC60-4308-8939-583DDC16F853}" type="presOf" srcId="{9946188C-A8B0-4A42-ACA5-A7740D86B7E3}" destId="{6ED20FCD-B194-4196-A35E-DAD5CAA70BD1}" srcOrd="0" destOrd="0" presId="urn:microsoft.com/office/officeart/2005/8/layout/radial3"/>
    <dgm:cxn modelId="{B2916939-BEF3-4604-816F-84079F5837DB}" type="presOf" srcId="{82E78723-2208-4C75-8469-178402D6EE3C}" destId="{4FA59870-531C-4E3B-ABCF-6393C9F8D9C0}" srcOrd="0" destOrd="0" presId="urn:microsoft.com/office/officeart/2005/8/layout/radial3"/>
    <dgm:cxn modelId="{0D546A68-253B-4258-9FAC-B9C02F9D2D79}" srcId="{F59655E7-9FA4-4C20-86B7-2AFBE3535964}" destId="{6C542E7E-41A8-4EFF-91B0-DE518D6A45C6}" srcOrd="1" destOrd="0" parTransId="{51ED26F3-AE30-4610-B684-1470B329D92B}" sibTransId="{E4BC317D-4F37-475C-8011-0C800CB7BA8B}"/>
    <dgm:cxn modelId="{2948E5AA-F935-4A46-B688-5869F13EDFCA}" type="presOf" srcId="{6C542E7E-41A8-4EFF-91B0-DE518D6A45C6}" destId="{0C49F98E-6827-4190-B3A7-A6CE57CBEBDF}" srcOrd="0" destOrd="0" presId="urn:microsoft.com/office/officeart/2005/8/layout/radial3"/>
    <dgm:cxn modelId="{960695A9-BCA7-4D18-9EC7-5A00E2877253}" srcId="{F59655E7-9FA4-4C20-86B7-2AFBE3535964}" destId="{9946188C-A8B0-4A42-ACA5-A7740D86B7E3}" srcOrd="4" destOrd="0" parTransId="{C30E095D-497F-4082-81A0-DE69BFCCE85A}" sibTransId="{FD53DB10-AFE9-407D-A51B-2E349456AF0C}"/>
    <dgm:cxn modelId="{7C2ADFDB-3C5C-4DB9-A7A9-22B8518BD9DB}" type="presParOf" srcId="{4FA59870-531C-4E3B-ABCF-6393C9F8D9C0}" destId="{EADF4E0E-5F62-49BE-935C-0F41B04B4895}" srcOrd="0" destOrd="0" presId="urn:microsoft.com/office/officeart/2005/8/layout/radial3"/>
    <dgm:cxn modelId="{B52E460D-E599-49A5-BD55-64E8F3D524CF}" type="presParOf" srcId="{EADF4E0E-5F62-49BE-935C-0F41B04B4895}" destId="{740D4A1D-E62D-4DDB-87BB-1E887363DB14}" srcOrd="0" destOrd="0" presId="urn:microsoft.com/office/officeart/2005/8/layout/radial3"/>
    <dgm:cxn modelId="{96CA0763-7D5B-43C7-9227-8892F9D40956}" type="presParOf" srcId="{EADF4E0E-5F62-49BE-935C-0F41B04B4895}" destId="{E17DB5D0-DD0A-4CCD-9FC2-7687C89ADD01}" srcOrd="1" destOrd="0" presId="urn:microsoft.com/office/officeart/2005/8/layout/radial3"/>
    <dgm:cxn modelId="{241AED59-E261-48EC-8C89-31534A680BF8}" type="presParOf" srcId="{EADF4E0E-5F62-49BE-935C-0F41B04B4895}" destId="{0C49F98E-6827-4190-B3A7-A6CE57CBEBDF}" srcOrd="2" destOrd="0" presId="urn:microsoft.com/office/officeart/2005/8/layout/radial3"/>
    <dgm:cxn modelId="{98B7CE35-08BE-46D9-AEC1-8044A6580CCA}" type="presParOf" srcId="{EADF4E0E-5F62-49BE-935C-0F41B04B4895}" destId="{2B44ABBC-170A-4AAF-8BDF-399318CC31B9}" srcOrd="3" destOrd="0" presId="urn:microsoft.com/office/officeart/2005/8/layout/radial3"/>
    <dgm:cxn modelId="{1BD764C4-E5ED-442D-A1C6-C11CB0BB8306}" type="presParOf" srcId="{EADF4E0E-5F62-49BE-935C-0F41B04B4895}" destId="{1A69C66E-32A3-4E17-A53F-11939EF54CE0}" srcOrd="4" destOrd="0" presId="urn:microsoft.com/office/officeart/2005/8/layout/radial3"/>
    <dgm:cxn modelId="{3E3EE5D8-1A2C-41A6-B0A8-747E44153D8F}" type="presParOf" srcId="{EADF4E0E-5F62-49BE-935C-0F41B04B4895}" destId="{6ED20FCD-B194-4196-A35E-DAD5CAA70BD1}" srcOrd="5"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D4A1D-E62D-4DDB-87BB-1E887363DB14}">
      <dsp:nvSpPr>
        <dsp:cNvPr id="0" name=""/>
        <dsp:cNvSpPr/>
      </dsp:nvSpPr>
      <dsp:spPr>
        <a:xfrm>
          <a:off x="1684614" y="1136609"/>
          <a:ext cx="2634755" cy="2634755"/>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en-IE" sz="6500" kern="1200"/>
            <a:t>UBU</a:t>
          </a:r>
        </a:p>
      </dsp:txBody>
      <dsp:txXfrm>
        <a:off x="2070465" y="1522460"/>
        <a:ext cx="1863053" cy="1863053"/>
      </dsp:txXfrm>
    </dsp:sp>
    <dsp:sp modelId="{E17DB5D0-DD0A-4CCD-9FC2-7687C89ADD01}">
      <dsp:nvSpPr>
        <dsp:cNvPr id="0" name=""/>
        <dsp:cNvSpPr/>
      </dsp:nvSpPr>
      <dsp:spPr>
        <a:xfrm>
          <a:off x="2343303" y="81288"/>
          <a:ext cx="1317377" cy="1317377"/>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t>Young people who are marginalised, disadvantaged or vulnerable</a:t>
          </a:r>
        </a:p>
      </dsp:txBody>
      <dsp:txXfrm>
        <a:off x="2536228" y="274213"/>
        <a:ext cx="931527" cy="931527"/>
      </dsp:txXfrm>
    </dsp:sp>
    <dsp:sp modelId="{0C49F98E-6827-4190-B3A7-A6CE57CBEBDF}">
      <dsp:nvSpPr>
        <dsp:cNvPr id="0" name=""/>
        <dsp:cNvSpPr/>
      </dsp:nvSpPr>
      <dsp:spPr>
        <a:xfrm>
          <a:off x="3973423" y="1265639"/>
          <a:ext cx="1317377" cy="1317377"/>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t>Funded Organisations BoM/Staff</a:t>
          </a:r>
        </a:p>
      </dsp:txBody>
      <dsp:txXfrm>
        <a:off x="4166348" y="1458564"/>
        <a:ext cx="931527" cy="931527"/>
      </dsp:txXfrm>
    </dsp:sp>
    <dsp:sp modelId="{2B44ABBC-170A-4AAF-8BDF-399318CC31B9}">
      <dsp:nvSpPr>
        <dsp:cNvPr id="0" name=""/>
        <dsp:cNvSpPr/>
      </dsp:nvSpPr>
      <dsp:spPr>
        <a:xfrm>
          <a:off x="3417556" y="3263249"/>
          <a:ext cx="1317377" cy="1317377"/>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t>Education and Training Boards</a:t>
          </a:r>
        </a:p>
      </dsp:txBody>
      <dsp:txXfrm>
        <a:off x="3610481" y="3456174"/>
        <a:ext cx="931527" cy="931527"/>
      </dsp:txXfrm>
    </dsp:sp>
    <dsp:sp modelId="{1A69C66E-32A3-4E17-A53F-11939EF54CE0}">
      <dsp:nvSpPr>
        <dsp:cNvPr id="0" name=""/>
        <dsp:cNvSpPr/>
      </dsp:nvSpPr>
      <dsp:spPr>
        <a:xfrm>
          <a:off x="1335834" y="3181960"/>
          <a:ext cx="1317377" cy="1317377"/>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t>ETBI/ETBI Youth Support service</a:t>
          </a:r>
        </a:p>
      </dsp:txBody>
      <dsp:txXfrm>
        <a:off x="1528759" y="3374885"/>
        <a:ext cx="931527" cy="931527"/>
      </dsp:txXfrm>
    </dsp:sp>
    <dsp:sp modelId="{6ED20FCD-B194-4196-A35E-DAD5CAA70BD1}">
      <dsp:nvSpPr>
        <dsp:cNvPr id="0" name=""/>
        <dsp:cNvSpPr/>
      </dsp:nvSpPr>
      <dsp:spPr>
        <a:xfrm>
          <a:off x="713183" y="1265639"/>
          <a:ext cx="1317377" cy="1317377"/>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kern="1200"/>
            <a:t>Public</a:t>
          </a:r>
        </a:p>
      </dsp:txBody>
      <dsp:txXfrm>
        <a:off x="906108" y="1458564"/>
        <a:ext cx="931527" cy="9315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24</Value>
      <Value>13</Value>
      <Value>12</Value>
      <Value>8</Value>
      <Value>7</Value>
      <Value>23</Value>
      <Value>25</Value>
      <Value>21</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UBU</TermName>
          <TermId xmlns="http://schemas.microsoft.com/office/infopath/2007/PartnerControls">56117171-d4cc-4710-b285-a878caacab42</TermId>
        </TermInfo>
        <TermInfo xmlns="http://schemas.microsoft.com/office/infopath/2007/PartnerControls">
          <TermName xmlns="http://schemas.microsoft.com/office/infopath/2007/PartnerControls">Policy</TermName>
          <TermId xmlns="http://schemas.microsoft.com/office/infopath/2007/PartnerControls">ecd89f80-0f49-48c9-ba8c-8eb676cbb18d</TermId>
        </TermInfo>
        <TermInfo xmlns="http://schemas.microsoft.com/office/infopath/2007/PartnerControls">
          <TermName xmlns="http://schemas.microsoft.com/office/infopath/2007/PartnerControls">Implementation</TermName>
          <TermId xmlns="http://schemas.microsoft.com/office/infopath/2007/PartnerControls">713553e2-a36d-43e4-93c8-9a810bfb8254</TermId>
        </TermInfo>
        <TermInfo xmlns="http://schemas.microsoft.com/office/infopath/2007/PartnerControls">
          <TermName xmlns="http://schemas.microsoft.com/office/infopath/2007/PartnerControls">Guidance</TermName>
          <TermId xmlns="http://schemas.microsoft.com/office/infopath/2007/PartnerControls">85c1d56e-b893-47a2-aa65-9a6979a57c01</TermId>
        </TermInfo>
        <TermInfo xmlns="http://schemas.microsoft.com/office/infopath/2007/PartnerControls">
          <TermName xmlns="http://schemas.microsoft.com/office/infopath/2007/PartnerControls">Youth work</TermName>
          <TermId xmlns="http://schemas.microsoft.com/office/infopath/2007/PartnerControls">938a24a6-cde4-4a08-9eb6-77237839a386</TermId>
        </TermInfo>
        <TermInfo xmlns="http://schemas.microsoft.com/office/infopath/2007/PartnerControls">
          <TermName xmlns="http://schemas.microsoft.com/office/infopath/2007/PartnerControls">ETB</TermName>
          <TermId xmlns="http://schemas.microsoft.com/office/infopath/2007/PartnerControls">a52e16d9-a3a0-486c-94d6-38ea4c7ebd60</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DCYA103-070-2020</eDocs_FileName>
    <eDocs_DocumentTopicsTaxHTField0 xmlns="c8fc6ddc-e21f-44ba-82f1-15dc6ca8ec88">
      <Terms xmlns="http://schemas.microsoft.com/office/infopath/2007/PartnerControls"/>
    </eDocs_DocumentTopicsTaxHTField0>
    <_dlc_ExpireDate xmlns="http://schemas.microsoft.com/sharepoint/v3" xsi:nil="true"/>
    <_dlc_ExpireDateSaved xmlns="http://schemas.microsoft.com/sharepoint/v3" xsi:nil="tru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A4C0-A12D-466B-98E3-5324CB0F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6B1AE-F9CD-4243-9813-6221FF718E64}">
  <ds:schemaRefs>
    <ds:schemaRef ds:uri="http://schemas.microsoft.com/sharepoint/events"/>
  </ds:schemaRefs>
</ds:datastoreItem>
</file>

<file path=customXml/itemProps3.xml><?xml version="1.0" encoding="utf-8"?>
<ds:datastoreItem xmlns:ds="http://schemas.openxmlformats.org/officeDocument/2006/customXml" ds:itemID="{B5DCB2F0-212A-4E4B-9327-0CA3931BDC7A}">
  <ds:schemaRefs>
    <ds:schemaRef ds:uri="http://schemas.microsoft.com/sharepoint/v3/contenttype/forms"/>
  </ds:schemaRefs>
</ds:datastoreItem>
</file>

<file path=customXml/itemProps4.xml><?xml version="1.0" encoding="utf-8"?>
<ds:datastoreItem xmlns:ds="http://schemas.openxmlformats.org/officeDocument/2006/customXml" ds:itemID="{F54E659A-26DA-47E0-9D11-BB6C9DF765FD}">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5.xml><?xml version="1.0" encoding="utf-8"?>
<ds:datastoreItem xmlns:ds="http://schemas.openxmlformats.org/officeDocument/2006/customXml" ds:itemID="{84E4D2FD-8CFD-4440-8DBF-EBD822F3CEB0}">
  <ds:schemaRefs>
    <ds:schemaRef ds:uri="office.server.policy"/>
  </ds:schemaRefs>
</ds:datastoreItem>
</file>

<file path=customXml/itemProps6.xml><?xml version="1.0" encoding="utf-8"?>
<ds:datastoreItem xmlns:ds="http://schemas.openxmlformats.org/officeDocument/2006/customXml" ds:itemID="{910FF2E9-D6B0-4D35-9DAF-0E87610C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Barr (DCYA)</dc:creator>
  <cp:keywords/>
  <dc:description/>
  <cp:lastModifiedBy>Dingfen Zhong (DCEDIY)</cp:lastModifiedBy>
  <cp:revision>6</cp:revision>
  <dcterms:created xsi:type="dcterms:W3CDTF">2024-02-02T15:07:00Z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SecurityClassification">
    <vt:lpwstr>1;#Unclassified|4b26ba5a-b2cf-4159-a102-fb5f4f13f242</vt:lpwstr>
  </property>
  <property fmtid="{D5CDD505-2E9C-101B-9397-08002B2CF9AE}" pid="4" name="_dlc_policyId">
    <vt:lpwstr>0x0101000BC94875665D404BB1351B53C41FD2C0|151133126</vt:lpwstr>
  </property>
  <property fmtid="{D5CDD505-2E9C-101B-9397-08002B2CF9AE}" pid="5" name="eDocs_SecurityClassificationTaxHTField0">
    <vt:lpwstr>Unclassified|4b26ba5a-b2cf-4159-a102-fb5f4f13f242</vt:lpwstr>
  </property>
  <property fmtid="{D5CDD505-2E9C-101B-9397-08002B2CF9AE}" pid="6" name="eDocs_Year">
    <vt:lpwstr>7;#2020|7342081d-368f-4806-9734-bebf8979f269</vt:lpwstr>
  </property>
  <property fmtid="{D5CDD505-2E9C-101B-9397-08002B2CF9AE}" pid="7" name="eDocs_SeriesSubSeries">
    <vt:lpwstr>8;#103|08184b4c-f0c1-4532-a47e-a199a2dad10e</vt:lpwstr>
  </property>
  <property fmtid="{D5CDD505-2E9C-101B-9397-08002B2CF9AE}" pid="8" name="eDocs_FileTopics">
    <vt:lpwstr>13;#UBU|56117171-d4cc-4710-b285-a878caacab42;#23;#Policy|ecd89f80-0f49-48c9-ba8c-8eb676cbb18d;#24;#Implementation|713553e2-a36d-43e4-93c8-9a810bfb8254;#25;#Guidance|85c1d56e-b893-47a2-aa65-9a6979a57c01;#21;#Youth work|938a24a6-cde4-4a08-9eb6-77237839a386;</vt:lpwstr>
  </property>
  <property fmtid="{D5CDD505-2E9C-101B-9397-08002B2CF9AE}" pid="9" name="ItemRetentionFormula">
    <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lc_LastRun">
    <vt:lpwstr>11/21/2020 23:26:25</vt:lpwstr>
  </property>
  <property fmtid="{D5CDD505-2E9C-101B-9397-08002B2CF9AE}" pid="13" name="_dlc_ItemStageId">
    <vt:lpwstr>1</vt:lpwstr>
  </property>
</Properties>
</file>